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B1B97" w:rsidRPr="0031347C" w:rsidRDefault="007F263C" w:rsidP="0031347C">
      <w:pPr>
        <w:jc w:val="center"/>
        <w:rPr>
          <w:rFonts w:ascii="Times New Roman" w:hAnsi="Times New Roman" w:cs="Times New Roman"/>
          <w:b/>
          <w:i/>
          <w:sz w:val="28"/>
          <w:szCs w:val="28"/>
        </w:rPr>
      </w:pPr>
      <w:bookmarkStart w:id="0" w:name="_GoBack"/>
      <w:r w:rsidRPr="0031347C">
        <w:rPr>
          <w:rFonts w:ascii="Times New Roman" w:hAnsi="Times New Roman" w:cs="Times New Roman"/>
          <w:b/>
          <w:i/>
          <w:sz w:val="28"/>
          <w:szCs w:val="28"/>
        </w:rPr>
        <w:t>SLUŽBENA PUTOVANJA</w:t>
      </w:r>
      <w:r w:rsidR="0031347C" w:rsidRPr="0031347C">
        <w:rPr>
          <w:rFonts w:ascii="Times New Roman" w:hAnsi="Times New Roman" w:cs="Times New Roman"/>
          <w:b/>
          <w:i/>
          <w:sz w:val="28"/>
          <w:szCs w:val="28"/>
        </w:rPr>
        <w:t xml:space="preserve"> </w:t>
      </w:r>
      <w:bookmarkEnd w:id="0"/>
      <w:r w:rsidR="0031347C" w:rsidRPr="0031347C">
        <w:rPr>
          <w:rFonts w:ascii="Times New Roman" w:hAnsi="Times New Roman" w:cs="Times New Roman"/>
          <w:b/>
          <w:i/>
          <w:sz w:val="28"/>
          <w:szCs w:val="28"/>
        </w:rPr>
        <w:t>od 01.01.2017.</w:t>
      </w:r>
    </w:p>
    <w:p w:rsidR="007F263C" w:rsidRDefault="007F263C" w:rsidP="007F263C">
      <w:pPr>
        <w:spacing w:after="0"/>
        <w:rPr>
          <w:rFonts w:ascii="Times New Roman" w:hAnsi="Times New Roman"/>
          <w:b/>
          <w:sz w:val="24"/>
          <w:szCs w:val="24"/>
        </w:rPr>
      </w:pPr>
      <w:r w:rsidRPr="00BA04A8">
        <w:rPr>
          <w:rFonts w:ascii="Times New Roman" w:hAnsi="Times New Roman"/>
          <w:b/>
          <w:sz w:val="24"/>
          <w:szCs w:val="24"/>
          <w:u w:val="single"/>
        </w:rPr>
        <w:t>Zakon o radu,</w:t>
      </w:r>
      <w:r w:rsidRPr="0024510E">
        <w:rPr>
          <w:rFonts w:ascii="Times New Roman" w:hAnsi="Times New Roman"/>
          <w:b/>
          <w:sz w:val="24"/>
          <w:szCs w:val="24"/>
        </w:rPr>
        <w:t xml:space="preserve"> NN 93/14 -čl. 60, Pojam radnog vremena</w:t>
      </w:r>
    </w:p>
    <w:p w:rsidR="007F263C" w:rsidRPr="00FA2A5B" w:rsidRDefault="007F263C" w:rsidP="007F263C">
      <w:pPr>
        <w:spacing w:after="0" w:line="240" w:lineRule="auto"/>
        <w:rPr>
          <w:rFonts w:ascii="Times New Roman" w:eastAsia="Arial Unicode MS" w:hAnsi="Times New Roman"/>
          <w:i/>
        </w:rPr>
      </w:pPr>
      <w:r w:rsidRPr="00FA2A5B">
        <w:rPr>
          <w:rFonts w:ascii="Times New Roman" w:eastAsia="Arial Unicode MS" w:hAnsi="Times New Roman"/>
          <w:b/>
          <w:i/>
        </w:rPr>
        <w:t>Članak 60.,</w:t>
      </w:r>
      <w:r w:rsidRPr="00FA2A5B">
        <w:rPr>
          <w:rFonts w:ascii="Times New Roman" w:eastAsia="Arial Unicode MS" w:hAnsi="Times New Roman"/>
          <w:i/>
        </w:rPr>
        <w:t xml:space="preserve"> </w:t>
      </w:r>
      <w:r w:rsidRPr="007F263C">
        <w:rPr>
          <w:rFonts w:ascii="Times New Roman" w:eastAsia="Arial Unicode MS" w:hAnsi="Times New Roman"/>
          <w:i/>
          <w:sz w:val="20"/>
          <w:szCs w:val="20"/>
        </w:rPr>
        <w:t xml:space="preserve">utvrđeno je kako je radnik obvezan </w:t>
      </w:r>
      <w:r w:rsidRPr="009D7ACE">
        <w:rPr>
          <w:rFonts w:ascii="Times New Roman" w:eastAsia="Arial Unicode MS" w:hAnsi="Times New Roman"/>
          <w:b/>
          <w:i/>
          <w:sz w:val="20"/>
          <w:szCs w:val="20"/>
        </w:rPr>
        <w:t>obavljati poslove prema uputana poslodavca</w:t>
      </w:r>
      <w:r w:rsidRPr="007F263C">
        <w:rPr>
          <w:rFonts w:ascii="Times New Roman" w:eastAsia="Arial Unicode MS" w:hAnsi="Times New Roman"/>
          <w:i/>
          <w:sz w:val="20"/>
          <w:szCs w:val="20"/>
        </w:rPr>
        <w:t xml:space="preserve"> na mjestu gdje se njegovi poslovi obavljaju ili na drugom mjestu koje odredi poslodavac</w:t>
      </w:r>
    </w:p>
    <w:p w:rsidR="007F263C" w:rsidRDefault="007F263C" w:rsidP="00252C83">
      <w:pPr>
        <w:spacing w:beforeLines="30" w:before="72" w:afterLines="30" w:after="72" w:line="240" w:lineRule="auto"/>
        <w:rPr>
          <w:rFonts w:ascii="Times New Roman" w:hAnsi="Times New Roman"/>
          <w:bCs/>
          <w:sz w:val="20"/>
          <w:szCs w:val="20"/>
        </w:rPr>
      </w:pPr>
      <w:r w:rsidRPr="008D3CF6">
        <w:rPr>
          <w:bCs/>
        </w:rPr>
        <w:t>       </w:t>
      </w:r>
      <w:r w:rsidRPr="007F263C">
        <w:rPr>
          <w:rFonts w:ascii="Times New Roman" w:hAnsi="Times New Roman"/>
          <w:bCs/>
          <w:sz w:val="20"/>
          <w:szCs w:val="20"/>
        </w:rPr>
        <w:t xml:space="preserve">Sukladno Zakonu o radu u ugovoru o radu  piše se mjesto rada. Ako poslodavac šalje radnika izvan mjesta rada iz ugovora o radu on mu mora naložiti kud i zašto ide dakle mora biti putni nalog.Kako se to pravilno treba zvati ne propisuju propisi o radu, već će se u praksi koristi putni nalog za službeno putovanje iz poreznih propisa. Logično je da radnik kad ide nekuda ima troškove, samo je razlika tko iz i na temelju čeka obračunava i knjiži. Dakle </w:t>
      </w:r>
      <w:r w:rsidRPr="007F263C">
        <w:rPr>
          <w:rFonts w:ascii="Times New Roman" w:hAnsi="Times New Roman"/>
          <w:b/>
          <w:bCs/>
          <w:sz w:val="20"/>
          <w:szCs w:val="20"/>
        </w:rPr>
        <w:t>svakom  radu  radnika izvan  mjesta rada mora prethoditi  NALOG ZA SLUŽBENO PUTOVANJE</w:t>
      </w:r>
      <w:r w:rsidRPr="007F263C">
        <w:rPr>
          <w:rFonts w:ascii="Times New Roman" w:hAnsi="Times New Roman"/>
          <w:bCs/>
          <w:sz w:val="20"/>
          <w:szCs w:val="20"/>
        </w:rPr>
        <w:t xml:space="preserve"> koji će biti i dokaz prema Zakonu o zaštiti na radu ako dođe do ozljede, a isto i dokaz za bolovanje itd. A bit će i dokaz prema čl. 14. Pravilnika o porezu na dohodak za valjani obračun i isplatu dnevnica. Znači prije izlaska iz škole uvijek ravnatelj mora paziti kad šalje radnika da mu izda pisani nalog.  Isto tako treba biti evidencija i svi bi se trebali upisati na jednom mjestu zbog praćenja.</w:t>
      </w:r>
    </w:p>
    <w:p w:rsidR="002E0C59" w:rsidRPr="007F263C" w:rsidRDefault="002E0C59" w:rsidP="00252C83">
      <w:pPr>
        <w:spacing w:beforeLines="30" w:before="72" w:afterLines="30" w:after="72" w:line="240" w:lineRule="auto"/>
        <w:rPr>
          <w:rFonts w:ascii="Times New Roman" w:hAnsi="Times New Roman"/>
          <w:bCs/>
          <w:sz w:val="20"/>
          <w:szCs w:val="20"/>
        </w:rPr>
      </w:pPr>
    </w:p>
    <w:p w:rsidR="002E0C59" w:rsidRPr="002E0C59" w:rsidRDefault="002E0C59" w:rsidP="002E0C59">
      <w:pPr>
        <w:spacing w:after="0"/>
        <w:rPr>
          <w:rFonts w:ascii="Times New Roman" w:hAnsi="Times New Roman"/>
          <w:b/>
          <w:sz w:val="20"/>
          <w:szCs w:val="20"/>
        </w:rPr>
      </w:pPr>
      <w:r w:rsidRPr="002E0C59">
        <w:rPr>
          <w:rFonts w:ascii="Times New Roman" w:hAnsi="Times New Roman"/>
          <w:b/>
          <w:sz w:val="24"/>
          <w:szCs w:val="24"/>
          <w:u w:val="single"/>
        </w:rPr>
        <w:t>Temeljni kolektivni ugovor</w:t>
      </w:r>
      <w:r>
        <w:rPr>
          <w:rFonts w:ascii="Times New Roman" w:hAnsi="Times New Roman"/>
          <w:b/>
          <w:sz w:val="24"/>
          <w:szCs w:val="24"/>
          <w:u w:val="single"/>
        </w:rPr>
        <w:t xml:space="preserve"> </w:t>
      </w:r>
      <w:r w:rsidRPr="002E0C59">
        <w:rPr>
          <w:rFonts w:ascii="Times New Roman" w:hAnsi="Times New Roman"/>
          <w:b/>
          <w:sz w:val="24"/>
          <w:szCs w:val="24"/>
          <w:u w:val="single"/>
        </w:rPr>
        <w:t>za službenike i namještenike u javnim službama</w:t>
      </w:r>
      <w:r>
        <w:rPr>
          <w:rFonts w:ascii="Times New Roman" w:hAnsi="Times New Roman"/>
          <w:b/>
          <w:sz w:val="24"/>
          <w:szCs w:val="24"/>
          <w:u w:val="single"/>
        </w:rPr>
        <w:t xml:space="preserve">, </w:t>
      </w:r>
      <w:r w:rsidRPr="002E0C59">
        <w:rPr>
          <w:rFonts w:ascii="Times New Roman" w:hAnsi="Times New Roman"/>
          <w:b/>
          <w:sz w:val="20"/>
          <w:szCs w:val="20"/>
        </w:rPr>
        <w:t>NN. Br. 24/17.</w:t>
      </w:r>
    </w:p>
    <w:p w:rsidR="002E0C59" w:rsidRPr="002E0C59" w:rsidRDefault="002E0C59" w:rsidP="002E0C59">
      <w:pPr>
        <w:spacing w:after="0"/>
        <w:rPr>
          <w:rFonts w:ascii="Times New Roman" w:hAnsi="Times New Roman"/>
          <w:b/>
          <w:sz w:val="20"/>
          <w:szCs w:val="20"/>
        </w:rPr>
      </w:pPr>
      <w:r w:rsidRPr="002E0C59">
        <w:rPr>
          <w:rFonts w:ascii="Times New Roman" w:hAnsi="Times New Roman"/>
          <w:b/>
          <w:sz w:val="20"/>
          <w:szCs w:val="20"/>
        </w:rPr>
        <w:t>Primjena od 9.3.2017.g</w:t>
      </w:r>
    </w:p>
    <w:p w:rsidR="002E0C59" w:rsidRPr="002E0C59" w:rsidRDefault="002E0C59" w:rsidP="002E0C59">
      <w:pPr>
        <w:autoSpaceDE w:val="0"/>
        <w:autoSpaceDN w:val="0"/>
        <w:adjustRightInd w:val="0"/>
        <w:spacing w:after="0" w:line="240" w:lineRule="auto"/>
        <w:rPr>
          <w:rFonts w:ascii="Times New Roman" w:eastAsia="Arial Unicode MS" w:hAnsi="Times New Roman"/>
          <w:b/>
          <w:i/>
        </w:rPr>
      </w:pPr>
      <w:r w:rsidRPr="002E0C59">
        <w:rPr>
          <w:rFonts w:ascii="Times New Roman" w:hAnsi="Times New Roman" w:cs="Times New Roman"/>
          <w:b/>
        </w:rPr>
        <w:t>Članak 63.</w:t>
      </w:r>
      <w:r w:rsidRPr="002E0C59">
        <w:rPr>
          <w:rFonts w:ascii="Times New Roman" w:eastAsia="Arial Unicode MS" w:hAnsi="Times New Roman"/>
          <w:b/>
          <w:i/>
        </w:rPr>
        <w:t>Dnevnica i naknada troškova putovanja</w:t>
      </w:r>
    </w:p>
    <w:p w:rsidR="002E0C59" w:rsidRPr="002E0C59" w:rsidRDefault="002E0C59" w:rsidP="002E0C59">
      <w:pPr>
        <w:spacing w:after="0" w:line="240" w:lineRule="auto"/>
        <w:rPr>
          <w:rFonts w:ascii="Times New Roman" w:eastAsia="Arial Unicode MS" w:hAnsi="Times New Roman"/>
          <w:i/>
          <w:sz w:val="20"/>
          <w:szCs w:val="20"/>
        </w:rPr>
      </w:pPr>
      <w:r w:rsidRPr="002E0C59">
        <w:rPr>
          <w:rFonts w:ascii="Times New Roman" w:eastAsia="Arial Unicode MS" w:hAnsi="Times New Roman"/>
          <w:i/>
          <w:sz w:val="20"/>
          <w:szCs w:val="20"/>
        </w:rPr>
        <w:t>1. Kada je zaposlenik upućen na službeno putovanje u zemlji, pripada mu puna naknada troškova prijevoza, dnevnica i naknada punog iznosa troškova smještaja, sukladno Uredbi Vlade Republike Hrvatske.</w:t>
      </w:r>
    </w:p>
    <w:p w:rsidR="002E0C59" w:rsidRPr="002E0C59" w:rsidRDefault="002E0C59" w:rsidP="002E0C59">
      <w:pPr>
        <w:spacing w:after="0" w:line="240" w:lineRule="auto"/>
        <w:rPr>
          <w:rFonts w:ascii="Times New Roman" w:eastAsia="Arial Unicode MS" w:hAnsi="Times New Roman"/>
          <w:i/>
          <w:sz w:val="20"/>
          <w:szCs w:val="20"/>
        </w:rPr>
      </w:pPr>
      <w:r w:rsidRPr="002E0C59">
        <w:rPr>
          <w:rFonts w:ascii="Times New Roman" w:eastAsia="Arial Unicode MS" w:hAnsi="Times New Roman"/>
          <w:i/>
          <w:sz w:val="20"/>
          <w:szCs w:val="20"/>
        </w:rPr>
        <w:t xml:space="preserve">2. </w:t>
      </w:r>
      <w:r w:rsidRPr="009D7ACE">
        <w:rPr>
          <w:rFonts w:ascii="Times New Roman" w:eastAsia="Arial Unicode MS" w:hAnsi="Times New Roman"/>
          <w:b/>
          <w:i/>
          <w:sz w:val="20"/>
          <w:szCs w:val="20"/>
        </w:rPr>
        <w:t>Dnevnica iznosi 170,00 kuna po danu</w:t>
      </w:r>
      <w:r w:rsidRPr="002E0C59">
        <w:rPr>
          <w:rFonts w:ascii="Times New Roman" w:eastAsia="Arial Unicode MS" w:hAnsi="Times New Roman"/>
          <w:i/>
          <w:sz w:val="20"/>
          <w:szCs w:val="20"/>
        </w:rPr>
        <w:t>.</w:t>
      </w:r>
    </w:p>
    <w:p w:rsidR="002E0C59" w:rsidRPr="002E0C59" w:rsidRDefault="002E0C59" w:rsidP="002E0C59">
      <w:pPr>
        <w:spacing w:after="0" w:line="240" w:lineRule="auto"/>
        <w:rPr>
          <w:rFonts w:ascii="Times New Roman" w:eastAsia="Arial Unicode MS" w:hAnsi="Times New Roman"/>
          <w:i/>
          <w:sz w:val="20"/>
          <w:szCs w:val="20"/>
        </w:rPr>
      </w:pPr>
      <w:r w:rsidRPr="002E0C59">
        <w:rPr>
          <w:rFonts w:ascii="Times New Roman" w:eastAsia="Arial Unicode MS" w:hAnsi="Times New Roman"/>
          <w:i/>
          <w:sz w:val="20"/>
          <w:szCs w:val="20"/>
        </w:rPr>
        <w:t>3. Zaposlenik ima pravo na punu dnevnicu ako putovanje traje više od 12 sati, a pola dnevnice ako putovanje traje više od 8 sati, a manje od 12 sati.</w:t>
      </w:r>
    </w:p>
    <w:p w:rsidR="002E0C59" w:rsidRPr="00BE78E9" w:rsidRDefault="002E0C59" w:rsidP="002E0C59">
      <w:pPr>
        <w:spacing w:after="0" w:line="240" w:lineRule="auto"/>
        <w:rPr>
          <w:rFonts w:ascii="Times New Roman" w:eastAsia="Arial Unicode MS" w:hAnsi="Times New Roman"/>
          <w:b/>
          <w:i/>
          <w:sz w:val="20"/>
          <w:szCs w:val="20"/>
        </w:rPr>
      </w:pPr>
      <w:r w:rsidRPr="002E0C59">
        <w:rPr>
          <w:rFonts w:ascii="Times New Roman" w:eastAsia="Arial Unicode MS" w:hAnsi="Times New Roman"/>
          <w:i/>
          <w:sz w:val="20"/>
          <w:szCs w:val="20"/>
        </w:rPr>
        <w:t xml:space="preserve">4. </w:t>
      </w:r>
      <w:r w:rsidRPr="009D7ACE">
        <w:rPr>
          <w:rFonts w:ascii="Times New Roman" w:eastAsia="Arial Unicode MS" w:hAnsi="Times New Roman"/>
          <w:b/>
          <w:i/>
          <w:sz w:val="20"/>
          <w:szCs w:val="20"/>
        </w:rPr>
        <w:t xml:space="preserve">Ako zaposlenik ima </w:t>
      </w:r>
      <w:r w:rsidRPr="00252C83">
        <w:rPr>
          <w:rFonts w:ascii="Times New Roman" w:eastAsia="Arial Unicode MS" w:hAnsi="Times New Roman"/>
          <w:b/>
          <w:i/>
          <w:color w:val="FF0000"/>
          <w:sz w:val="20"/>
          <w:szCs w:val="20"/>
        </w:rPr>
        <w:t>plaćen smještaj</w:t>
      </w:r>
      <w:r w:rsidRPr="00252C83">
        <w:rPr>
          <w:rFonts w:ascii="Times New Roman" w:eastAsia="Arial Unicode MS" w:hAnsi="Times New Roman"/>
          <w:i/>
          <w:color w:val="FF0000"/>
          <w:sz w:val="20"/>
          <w:szCs w:val="20"/>
        </w:rPr>
        <w:t xml:space="preserve"> </w:t>
      </w:r>
      <w:r w:rsidRPr="00252C83">
        <w:rPr>
          <w:rFonts w:ascii="Times New Roman" w:eastAsia="Arial Unicode MS" w:hAnsi="Times New Roman"/>
          <w:b/>
          <w:i/>
          <w:color w:val="FF0000"/>
          <w:sz w:val="20"/>
          <w:szCs w:val="20"/>
        </w:rPr>
        <w:t>tj. spavanje i prehranu</w:t>
      </w:r>
      <w:r w:rsidRPr="00BE78E9">
        <w:rPr>
          <w:rFonts w:ascii="Times New Roman" w:eastAsia="Arial Unicode MS" w:hAnsi="Times New Roman"/>
          <w:b/>
          <w:i/>
          <w:sz w:val="20"/>
          <w:szCs w:val="20"/>
        </w:rPr>
        <w:t>, pripada mu 30% od dnevnice</w:t>
      </w:r>
      <w:r w:rsidRPr="009D7ACE">
        <w:rPr>
          <w:rFonts w:ascii="Times New Roman" w:eastAsia="Arial Unicode MS" w:hAnsi="Times New Roman"/>
          <w:b/>
          <w:i/>
          <w:color w:val="FF0000"/>
          <w:sz w:val="20"/>
          <w:szCs w:val="20"/>
        </w:rPr>
        <w:t>.</w:t>
      </w:r>
      <w:r w:rsidR="009D7ACE" w:rsidRPr="009D7ACE">
        <w:rPr>
          <w:rFonts w:ascii="Times New Roman" w:eastAsia="Arial Unicode MS" w:hAnsi="Times New Roman"/>
          <w:b/>
          <w:i/>
          <w:color w:val="FF0000"/>
          <w:sz w:val="20"/>
          <w:szCs w:val="20"/>
        </w:rPr>
        <w:t xml:space="preserve"> (51 kn)</w:t>
      </w:r>
    </w:p>
    <w:p w:rsidR="002E0C59" w:rsidRPr="002E0C59" w:rsidRDefault="002E0C59" w:rsidP="002E0C59">
      <w:pPr>
        <w:spacing w:after="0" w:line="240" w:lineRule="auto"/>
        <w:rPr>
          <w:rFonts w:ascii="Times New Roman" w:eastAsia="Arial Unicode MS" w:hAnsi="Times New Roman"/>
          <w:i/>
          <w:sz w:val="20"/>
          <w:szCs w:val="20"/>
        </w:rPr>
      </w:pPr>
      <w:r w:rsidRPr="002E0C59">
        <w:rPr>
          <w:rFonts w:ascii="Times New Roman" w:eastAsia="Arial Unicode MS" w:hAnsi="Times New Roman"/>
          <w:i/>
          <w:sz w:val="20"/>
          <w:szCs w:val="20"/>
        </w:rPr>
        <w:t>5. Ako dođe do promjene poreznih propisa kojima se neoporezivi iznos dnevnice povećava, od dana primjena toga propisa toliko se povećava iznos dnevnice iz ovoga članka.</w:t>
      </w:r>
    </w:p>
    <w:p w:rsidR="009D7ACE" w:rsidRPr="009D7ACE" w:rsidRDefault="002E0C59" w:rsidP="009D7ACE">
      <w:pPr>
        <w:spacing w:after="0" w:line="240" w:lineRule="auto"/>
        <w:rPr>
          <w:rFonts w:ascii="Times New Roman" w:eastAsia="Arial Unicode MS" w:hAnsi="Times New Roman"/>
          <w:b/>
          <w:i/>
          <w:sz w:val="20"/>
          <w:szCs w:val="20"/>
        </w:rPr>
      </w:pPr>
      <w:r w:rsidRPr="002E0C59">
        <w:rPr>
          <w:rFonts w:ascii="Times New Roman" w:eastAsia="Arial Unicode MS" w:hAnsi="Times New Roman"/>
          <w:i/>
          <w:sz w:val="20"/>
          <w:szCs w:val="20"/>
        </w:rPr>
        <w:t xml:space="preserve">6. Dnevnica za putne troškove u </w:t>
      </w:r>
      <w:r w:rsidRPr="00252C83">
        <w:rPr>
          <w:rFonts w:ascii="Times New Roman" w:eastAsia="Arial Unicode MS" w:hAnsi="Times New Roman"/>
          <w:b/>
          <w:i/>
          <w:color w:val="FF0000"/>
          <w:sz w:val="20"/>
          <w:szCs w:val="20"/>
        </w:rPr>
        <w:t xml:space="preserve">inozemstvo </w:t>
      </w:r>
      <w:r w:rsidRPr="006932A0">
        <w:rPr>
          <w:rFonts w:ascii="Times New Roman" w:eastAsia="Arial Unicode MS" w:hAnsi="Times New Roman"/>
          <w:b/>
          <w:i/>
          <w:sz w:val="20"/>
          <w:szCs w:val="20"/>
        </w:rPr>
        <w:t>obračunava se na način kao što to pripada zaposlenima u državnoj upravi</w:t>
      </w:r>
      <w:r w:rsidRPr="002E0C59">
        <w:rPr>
          <w:rFonts w:ascii="Times New Roman" w:eastAsia="Arial Unicode MS" w:hAnsi="Times New Roman"/>
          <w:i/>
          <w:sz w:val="20"/>
          <w:szCs w:val="20"/>
        </w:rPr>
        <w:t>.</w:t>
      </w:r>
      <w:r w:rsidR="009D7ACE" w:rsidRPr="009D7ACE">
        <w:rPr>
          <w:rFonts w:ascii="Times New Roman" w:hAnsi="Times New Roman"/>
          <w:b/>
          <w:sz w:val="24"/>
          <w:szCs w:val="24"/>
          <w:u w:val="single"/>
        </w:rPr>
        <w:t xml:space="preserve"> </w:t>
      </w:r>
      <w:r w:rsidR="009D7ACE">
        <w:rPr>
          <w:rFonts w:ascii="Times New Roman" w:hAnsi="Times New Roman"/>
          <w:b/>
          <w:sz w:val="24"/>
          <w:szCs w:val="24"/>
          <w:u w:val="single"/>
        </w:rPr>
        <w:t xml:space="preserve">( </w:t>
      </w:r>
      <w:r w:rsidR="009D7ACE" w:rsidRPr="00252C83">
        <w:rPr>
          <w:rFonts w:ascii="Times New Roman" w:hAnsi="Times New Roman"/>
          <w:b/>
          <w:color w:val="FF0000"/>
          <w:sz w:val="20"/>
          <w:szCs w:val="20"/>
          <w:u w:val="single"/>
        </w:rPr>
        <w:t xml:space="preserve">20% propisane </w:t>
      </w:r>
      <w:r w:rsidR="00617760" w:rsidRPr="00252C83">
        <w:rPr>
          <w:rFonts w:ascii="Times New Roman" w:hAnsi="Times New Roman"/>
          <w:b/>
          <w:color w:val="FF0000"/>
          <w:sz w:val="20"/>
          <w:szCs w:val="20"/>
          <w:u w:val="single"/>
        </w:rPr>
        <w:t>z</w:t>
      </w:r>
      <w:r w:rsidR="009D7ACE" w:rsidRPr="00252C83">
        <w:rPr>
          <w:rFonts w:ascii="Times New Roman" w:hAnsi="Times New Roman"/>
          <w:b/>
          <w:color w:val="FF0000"/>
          <w:sz w:val="20"/>
          <w:szCs w:val="20"/>
          <w:u w:val="single"/>
        </w:rPr>
        <w:t xml:space="preserve">a </w:t>
      </w:r>
      <w:r w:rsidR="00617760" w:rsidRPr="00252C83">
        <w:rPr>
          <w:rFonts w:ascii="Times New Roman" w:hAnsi="Times New Roman"/>
          <w:b/>
          <w:color w:val="FF0000"/>
          <w:sz w:val="20"/>
          <w:szCs w:val="20"/>
          <w:u w:val="single"/>
        </w:rPr>
        <w:t xml:space="preserve">pojedinu </w:t>
      </w:r>
      <w:r w:rsidR="009D7ACE" w:rsidRPr="00252C83">
        <w:rPr>
          <w:rFonts w:ascii="Times New Roman" w:hAnsi="Times New Roman"/>
          <w:b/>
          <w:color w:val="FF0000"/>
          <w:sz w:val="20"/>
          <w:szCs w:val="20"/>
          <w:u w:val="single"/>
        </w:rPr>
        <w:t>zemlju</w:t>
      </w:r>
      <w:r w:rsidR="00617760">
        <w:rPr>
          <w:rFonts w:ascii="Times New Roman" w:hAnsi="Times New Roman"/>
          <w:b/>
          <w:sz w:val="24"/>
          <w:szCs w:val="24"/>
          <w:u w:val="single"/>
        </w:rPr>
        <w:t xml:space="preserve"> -</w:t>
      </w:r>
      <w:r w:rsidR="009D7ACE" w:rsidRPr="009D7ACE">
        <w:rPr>
          <w:rFonts w:ascii="Times New Roman" w:eastAsia="Arial Unicode MS" w:hAnsi="Times New Roman"/>
          <w:b/>
          <w:i/>
          <w:color w:val="FF0000"/>
          <w:sz w:val="18"/>
          <w:szCs w:val="18"/>
          <w:u w:val="single"/>
        </w:rPr>
        <w:t xml:space="preserve">Uredba o izdacima za službena putovanja u inozemstvo koji se korisnicima državnog proračuna priznaju u materijalne troškove, </w:t>
      </w:r>
      <w:r w:rsidR="009D7ACE" w:rsidRPr="009D7ACE">
        <w:rPr>
          <w:rFonts w:ascii="Times New Roman" w:eastAsia="Arial Unicode MS" w:hAnsi="Times New Roman"/>
          <w:b/>
          <w:i/>
          <w:color w:val="FF0000"/>
          <w:sz w:val="18"/>
          <w:szCs w:val="18"/>
        </w:rPr>
        <w:t>NN br.  50/92., 73/93.</w:t>
      </w:r>
      <w:r w:rsidR="009D7ACE">
        <w:rPr>
          <w:rFonts w:ascii="Times New Roman" w:eastAsia="Arial Unicode MS" w:hAnsi="Times New Roman"/>
          <w:b/>
          <w:i/>
          <w:color w:val="FF0000"/>
          <w:sz w:val="18"/>
          <w:szCs w:val="18"/>
        </w:rPr>
        <w:t>)</w:t>
      </w:r>
    </w:p>
    <w:p w:rsidR="002E0C59" w:rsidRPr="002E0C59" w:rsidRDefault="002E0C59" w:rsidP="002E0C59">
      <w:pPr>
        <w:spacing w:after="0" w:line="240" w:lineRule="auto"/>
        <w:rPr>
          <w:rFonts w:ascii="Times New Roman" w:eastAsia="Arial Unicode MS" w:hAnsi="Times New Roman"/>
          <w:i/>
          <w:sz w:val="20"/>
          <w:szCs w:val="20"/>
        </w:rPr>
      </w:pPr>
    </w:p>
    <w:p w:rsidR="002E0C59" w:rsidRPr="002E0C59" w:rsidRDefault="002E0C59" w:rsidP="002E0C59">
      <w:pPr>
        <w:autoSpaceDE w:val="0"/>
        <w:autoSpaceDN w:val="0"/>
        <w:adjustRightInd w:val="0"/>
        <w:spacing w:after="0" w:line="240" w:lineRule="auto"/>
        <w:rPr>
          <w:rFonts w:ascii="Times New Roman" w:hAnsi="Times New Roman" w:cs="Times New Roman"/>
          <w:b/>
        </w:rPr>
      </w:pPr>
      <w:r w:rsidRPr="002E0C59">
        <w:rPr>
          <w:rFonts w:ascii="Times New Roman" w:hAnsi="Times New Roman" w:cs="Times New Roman"/>
          <w:b/>
        </w:rPr>
        <w:t>Članak 64.</w:t>
      </w:r>
      <w:r w:rsidRPr="002E0C59">
        <w:rPr>
          <w:rFonts w:ascii="Times New Roman" w:eastAsia="Arial Unicode MS" w:hAnsi="Times New Roman"/>
          <w:b/>
          <w:i/>
        </w:rPr>
        <w:t>Terenski dodatak</w:t>
      </w:r>
    </w:p>
    <w:p w:rsidR="002E0C59" w:rsidRPr="002E0C59" w:rsidRDefault="002E0C59" w:rsidP="002E0C59">
      <w:pPr>
        <w:spacing w:after="0" w:line="240" w:lineRule="auto"/>
        <w:rPr>
          <w:rFonts w:ascii="Times New Roman" w:eastAsia="Arial Unicode MS" w:hAnsi="Times New Roman"/>
          <w:i/>
          <w:sz w:val="20"/>
          <w:szCs w:val="20"/>
        </w:rPr>
      </w:pPr>
      <w:r w:rsidRPr="002E0C59">
        <w:rPr>
          <w:rFonts w:ascii="Times New Roman" w:eastAsia="Arial Unicode MS" w:hAnsi="Times New Roman"/>
          <w:i/>
          <w:sz w:val="20"/>
          <w:szCs w:val="20"/>
        </w:rPr>
        <w:t>1. Za vrijeme rada izvan sjedišta poslodavca i izvan mjesta njegova stalnog boravka zaposlenik ima pravo na terenski dodatak u visini koja mu pokriva povećane troškove života zbog boravka na terenu.</w:t>
      </w:r>
    </w:p>
    <w:p w:rsidR="002E0C59" w:rsidRPr="002E0C59" w:rsidRDefault="002E0C59" w:rsidP="002E0C59">
      <w:pPr>
        <w:spacing w:after="0" w:line="240" w:lineRule="auto"/>
        <w:rPr>
          <w:rFonts w:ascii="Times New Roman" w:eastAsia="Arial Unicode MS" w:hAnsi="Times New Roman"/>
          <w:i/>
          <w:sz w:val="20"/>
          <w:szCs w:val="20"/>
        </w:rPr>
      </w:pPr>
      <w:r w:rsidRPr="002E0C59">
        <w:rPr>
          <w:rFonts w:ascii="Times New Roman" w:eastAsia="Arial Unicode MS" w:hAnsi="Times New Roman"/>
          <w:i/>
          <w:sz w:val="20"/>
          <w:szCs w:val="20"/>
        </w:rPr>
        <w:t>2. Visina terenskog dodatka ovisi o tome jesu li zaposleniku osigurani smještaj, prehrana i drugi uvjeti boravka na terenu.</w:t>
      </w:r>
    </w:p>
    <w:p w:rsidR="002E0C59" w:rsidRPr="002E0C59" w:rsidRDefault="002E0C59" w:rsidP="002E0C59">
      <w:pPr>
        <w:spacing w:after="0" w:line="240" w:lineRule="auto"/>
        <w:rPr>
          <w:rFonts w:ascii="Times New Roman" w:eastAsia="Arial Unicode MS" w:hAnsi="Times New Roman"/>
          <w:i/>
          <w:sz w:val="20"/>
          <w:szCs w:val="20"/>
        </w:rPr>
      </w:pPr>
      <w:r w:rsidRPr="002E0C59">
        <w:rPr>
          <w:rFonts w:ascii="Times New Roman" w:eastAsia="Arial Unicode MS" w:hAnsi="Times New Roman"/>
          <w:i/>
          <w:sz w:val="20"/>
          <w:szCs w:val="20"/>
        </w:rPr>
        <w:t>3. Puni iznos terenskog dodatka isplaćuje se na način kako je to utvrđeno za državna tijela.</w:t>
      </w:r>
    </w:p>
    <w:p w:rsidR="002E0C59" w:rsidRPr="002E0C59" w:rsidRDefault="002E0C59" w:rsidP="002E0C59">
      <w:pPr>
        <w:spacing w:after="0" w:line="240" w:lineRule="auto"/>
        <w:rPr>
          <w:rFonts w:ascii="Times New Roman" w:eastAsia="Arial Unicode MS" w:hAnsi="Times New Roman"/>
          <w:i/>
          <w:sz w:val="20"/>
          <w:szCs w:val="20"/>
        </w:rPr>
      </w:pPr>
      <w:r w:rsidRPr="002E0C59">
        <w:rPr>
          <w:rFonts w:ascii="Times New Roman" w:eastAsia="Arial Unicode MS" w:hAnsi="Times New Roman"/>
          <w:i/>
          <w:sz w:val="20"/>
          <w:szCs w:val="20"/>
        </w:rPr>
        <w:t>4. Terenski dodatak isplaćuje se unaprijed, najkasnije posljednji radni dan u mjesecu za idući mjesec.</w:t>
      </w:r>
    </w:p>
    <w:p w:rsidR="002E0C59" w:rsidRDefault="002E0C59" w:rsidP="002E0C59">
      <w:pPr>
        <w:spacing w:after="0" w:line="240" w:lineRule="auto"/>
        <w:rPr>
          <w:rFonts w:ascii="Times New Roman" w:eastAsia="Arial Unicode MS" w:hAnsi="Times New Roman"/>
          <w:i/>
          <w:sz w:val="20"/>
          <w:szCs w:val="20"/>
        </w:rPr>
      </w:pPr>
      <w:r w:rsidRPr="002E0C59">
        <w:rPr>
          <w:rFonts w:ascii="Times New Roman" w:eastAsia="Arial Unicode MS" w:hAnsi="Times New Roman"/>
          <w:i/>
          <w:sz w:val="20"/>
          <w:szCs w:val="20"/>
        </w:rPr>
        <w:t>5. Dnevnica i terenski dodatak međusobno se isključuju.</w:t>
      </w:r>
    </w:p>
    <w:p w:rsidR="006932A0" w:rsidRDefault="006932A0" w:rsidP="002E0C59">
      <w:pPr>
        <w:spacing w:after="0" w:line="240" w:lineRule="auto"/>
        <w:rPr>
          <w:rFonts w:ascii="Times New Roman" w:eastAsia="Arial Unicode MS" w:hAnsi="Times New Roman"/>
          <w:i/>
          <w:sz w:val="20"/>
          <w:szCs w:val="20"/>
        </w:rPr>
      </w:pPr>
    </w:p>
    <w:p w:rsidR="006932A0" w:rsidRPr="006932A0" w:rsidRDefault="006932A0" w:rsidP="006932A0">
      <w:pPr>
        <w:spacing w:after="0" w:line="240" w:lineRule="auto"/>
        <w:rPr>
          <w:rFonts w:ascii="Times New Roman" w:hAnsi="Times New Roman"/>
          <w:b/>
          <w:sz w:val="20"/>
          <w:szCs w:val="20"/>
        </w:rPr>
      </w:pPr>
      <w:r w:rsidRPr="00400252">
        <w:rPr>
          <w:rFonts w:ascii="Times New Roman" w:hAnsi="Times New Roman"/>
          <w:b/>
          <w:sz w:val="24"/>
          <w:szCs w:val="24"/>
          <w:u w:val="single"/>
        </w:rPr>
        <w:t>Uredba o izdacima za službena putovanja u inozemstvo koji se korisnicima državnog proračuna</w:t>
      </w:r>
      <w:r w:rsidRPr="006932A0">
        <w:rPr>
          <w:rFonts w:ascii="Times New Roman" w:hAnsi="Times New Roman"/>
          <w:b/>
          <w:sz w:val="24"/>
          <w:szCs w:val="24"/>
          <w:u w:val="single"/>
        </w:rPr>
        <w:t xml:space="preserve"> </w:t>
      </w:r>
      <w:r w:rsidRPr="00400252">
        <w:rPr>
          <w:rFonts w:ascii="Times New Roman" w:hAnsi="Times New Roman"/>
          <w:b/>
          <w:sz w:val="24"/>
          <w:szCs w:val="24"/>
          <w:u w:val="single"/>
        </w:rPr>
        <w:t>priznaju u materijalne troškove,</w:t>
      </w:r>
      <w:r w:rsidRPr="006932A0">
        <w:rPr>
          <w:rFonts w:ascii="Times New Roman" w:hAnsi="Times New Roman"/>
          <w:b/>
          <w:sz w:val="24"/>
          <w:szCs w:val="24"/>
          <w:u w:val="single"/>
        </w:rPr>
        <w:t xml:space="preserve"> </w:t>
      </w:r>
      <w:r w:rsidRPr="006932A0">
        <w:rPr>
          <w:rFonts w:ascii="Times New Roman" w:hAnsi="Times New Roman"/>
          <w:b/>
          <w:sz w:val="20"/>
          <w:szCs w:val="20"/>
        </w:rPr>
        <w:t>NN br.  50/92., 73/93.</w:t>
      </w:r>
    </w:p>
    <w:p w:rsidR="006932A0" w:rsidRPr="006932A0" w:rsidRDefault="006932A0" w:rsidP="006932A0">
      <w:pPr>
        <w:autoSpaceDE w:val="0"/>
        <w:autoSpaceDN w:val="0"/>
        <w:adjustRightInd w:val="0"/>
        <w:spacing w:after="0" w:line="240" w:lineRule="auto"/>
        <w:rPr>
          <w:rFonts w:ascii="Times New Roman" w:hAnsi="Times New Roman" w:cs="Times New Roman"/>
          <w:b/>
        </w:rPr>
      </w:pPr>
      <w:r w:rsidRPr="006932A0">
        <w:rPr>
          <w:rFonts w:ascii="Times New Roman" w:hAnsi="Times New Roman" w:cs="Times New Roman"/>
          <w:b/>
        </w:rPr>
        <w:t xml:space="preserve">Članak 2. </w:t>
      </w:r>
      <w:r w:rsidRPr="006932A0">
        <w:rPr>
          <w:rFonts w:ascii="Times New Roman" w:hAnsi="Times New Roman" w:cs="Times New Roman"/>
          <w:b/>
          <w:i/>
        </w:rPr>
        <w:t>Pojam SP-a u inozemstvo</w:t>
      </w:r>
    </w:p>
    <w:p w:rsidR="006932A0" w:rsidRPr="006932A0" w:rsidRDefault="006932A0" w:rsidP="006932A0">
      <w:pPr>
        <w:spacing w:after="0" w:line="240" w:lineRule="auto"/>
        <w:rPr>
          <w:rFonts w:ascii="Times New Roman" w:eastAsia="Arial Unicode MS" w:hAnsi="Times New Roman"/>
          <w:i/>
          <w:sz w:val="20"/>
          <w:szCs w:val="20"/>
        </w:rPr>
      </w:pPr>
      <w:r w:rsidRPr="006932A0">
        <w:rPr>
          <w:rFonts w:ascii="Times New Roman" w:eastAsia="Arial Unicode MS" w:hAnsi="Times New Roman"/>
          <w:i/>
          <w:sz w:val="20"/>
          <w:szCs w:val="20"/>
        </w:rPr>
        <w:t>Pod službenim putovanjem u inozemstvo u smislu ove uredbe razumijeva se službeno putovanje iz Republike Hrvatske (u nastavku teksta: "Hrvatska") u stranu državu i obratno - iz jedne strane države u drugu i iz jednog mjesta u drugo mjesto na teritoriju strane države.</w:t>
      </w:r>
    </w:p>
    <w:p w:rsidR="006932A0" w:rsidRPr="00765325" w:rsidRDefault="006932A0" w:rsidP="006932A0">
      <w:pPr>
        <w:spacing w:after="0" w:line="240" w:lineRule="auto"/>
        <w:rPr>
          <w:rFonts w:ascii="Times New Roman" w:eastAsia="Arial Unicode MS" w:hAnsi="Times New Roman"/>
          <w:b/>
        </w:rPr>
      </w:pPr>
      <w:r w:rsidRPr="00765325">
        <w:rPr>
          <w:rFonts w:ascii="Times New Roman" w:eastAsia="Arial Unicode MS" w:hAnsi="Times New Roman"/>
          <w:b/>
        </w:rPr>
        <w:t>Članak 6</w:t>
      </w:r>
      <w:r w:rsidRPr="006932A0">
        <w:rPr>
          <w:rFonts w:ascii="Times New Roman" w:hAnsi="Times New Roman" w:cs="Times New Roman"/>
          <w:b/>
          <w:i/>
        </w:rPr>
        <w:t>. Umanjenja visine dnevnice</w:t>
      </w:r>
    </w:p>
    <w:p w:rsidR="006932A0" w:rsidRPr="006932A0" w:rsidRDefault="006932A0" w:rsidP="006932A0">
      <w:pPr>
        <w:spacing w:after="0" w:line="240" w:lineRule="auto"/>
        <w:rPr>
          <w:rFonts w:ascii="Times New Roman" w:eastAsia="Times New Roman" w:hAnsi="Times New Roman"/>
          <w:i/>
          <w:color w:val="000000"/>
          <w:sz w:val="20"/>
          <w:szCs w:val="20"/>
          <w:lang w:eastAsia="hr-HR"/>
        </w:rPr>
      </w:pPr>
      <w:r w:rsidRPr="006932A0">
        <w:rPr>
          <w:rFonts w:ascii="Times New Roman" w:eastAsia="Times New Roman" w:hAnsi="Times New Roman"/>
          <w:i/>
          <w:color w:val="000000"/>
          <w:sz w:val="20"/>
          <w:szCs w:val="20"/>
          <w:lang w:eastAsia="hr-HR"/>
        </w:rPr>
        <w:t xml:space="preserve">Ako su na službenom putovanju u inozemstvu </w:t>
      </w:r>
      <w:r w:rsidRPr="006932A0">
        <w:rPr>
          <w:rFonts w:ascii="Times New Roman" w:eastAsia="Times New Roman" w:hAnsi="Times New Roman"/>
          <w:b/>
          <w:i/>
          <w:color w:val="000000"/>
          <w:sz w:val="20"/>
          <w:szCs w:val="20"/>
          <w:lang w:eastAsia="hr-HR"/>
        </w:rPr>
        <w:t>osigurani besplatni smještaj i hrana, dnevnica se smanjuje za  80%.</w:t>
      </w:r>
      <w:r w:rsidRPr="006932A0">
        <w:rPr>
          <w:rFonts w:ascii="Times New Roman" w:eastAsia="Times New Roman" w:hAnsi="Times New Roman"/>
          <w:i/>
          <w:color w:val="000000"/>
          <w:sz w:val="20"/>
          <w:szCs w:val="20"/>
          <w:lang w:eastAsia="hr-HR"/>
        </w:rPr>
        <w:t xml:space="preserve"> </w:t>
      </w:r>
    </w:p>
    <w:p w:rsidR="006932A0" w:rsidRDefault="006932A0" w:rsidP="006932A0">
      <w:pPr>
        <w:spacing w:after="0" w:line="240" w:lineRule="auto"/>
        <w:jc w:val="both"/>
        <w:rPr>
          <w:rFonts w:ascii="Times New Roman" w:eastAsia="Times New Roman" w:hAnsi="Times New Roman"/>
          <w:i/>
          <w:color w:val="000000"/>
          <w:lang w:eastAsia="hr-HR"/>
        </w:rPr>
      </w:pPr>
      <w:r w:rsidRPr="006932A0">
        <w:rPr>
          <w:rFonts w:ascii="Times New Roman" w:eastAsia="Times New Roman" w:hAnsi="Times New Roman"/>
          <w:i/>
          <w:color w:val="000000"/>
          <w:sz w:val="20"/>
          <w:szCs w:val="20"/>
          <w:lang w:eastAsia="hr-HR"/>
        </w:rPr>
        <w:t>Pod osiguranom besplatnom hranom, u smislu stavka 1. ovoga članka razumijeva se da izdatak za hranu ne snosi osoba na službenom putovanju</w:t>
      </w:r>
      <w:r w:rsidRPr="00765325">
        <w:rPr>
          <w:rFonts w:ascii="Times New Roman" w:eastAsia="Times New Roman" w:hAnsi="Times New Roman"/>
          <w:i/>
          <w:color w:val="000000"/>
          <w:lang w:eastAsia="hr-HR"/>
        </w:rPr>
        <w:t>.</w:t>
      </w:r>
    </w:p>
    <w:p w:rsidR="006932A0" w:rsidRPr="006932A0" w:rsidRDefault="006932A0" w:rsidP="006932A0">
      <w:pPr>
        <w:spacing w:after="0" w:line="240" w:lineRule="auto"/>
        <w:rPr>
          <w:rFonts w:ascii="Times New Roman" w:hAnsi="Times New Roman" w:cs="Times New Roman"/>
          <w:b/>
          <w:i/>
        </w:rPr>
      </w:pPr>
      <w:r w:rsidRPr="00765325">
        <w:rPr>
          <w:rFonts w:ascii="Times New Roman" w:eastAsia="Arial Unicode MS" w:hAnsi="Times New Roman"/>
          <w:b/>
        </w:rPr>
        <w:t xml:space="preserve">Članak 13. </w:t>
      </w:r>
      <w:r w:rsidRPr="006932A0">
        <w:rPr>
          <w:rFonts w:ascii="Times New Roman" w:hAnsi="Times New Roman" w:cs="Times New Roman"/>
          <w:b/>
          <w:i/>
        </w:rPr>
        <w:t>Umanjenja visine dnevnice</w:t>
      </w:r>
      <w:r>
        <w:rPr>
          <w:rFonts w:ascii="Times New Roman" w:hAnsi="Times New Roman" w:cs="Times New Roman"/>
          <w:b/>
          <w:i/>
        </w:rPr>
        <w:t xml:space="preserve"> </w:t>
      </w:r>
    </w:p>
    <w:p w:rsidR="006932A0" w:rsidRPr="006932A0" w:rsidRDefault="006932A0" w:rsidP="006932A0">
      <w:pPr>
        <w:spacing w:after="0" w:line="240" w:lineRule="auto"/>
        <w:jc w:val="both"/>
        <w:rPr>
          <w:rFonts w:ascii="Times New Roman" w:eastAsia="Times New Roman" w:hAnsi="Times New Roman"/>
          <w:b/>
          <w:i/>
          <w:color w:val="000000"/>
          <w:sz w:val="20"/>
          <w:szCs w:val="20"/>
          <w:lang w:eastAsia="hr-HR"/>
        </w:rPr>
      </w:pPr>
      <w:r w:rsidRPr="006932A0">
        <w:rPr>
          <w:rFonts w:ascii="Times New Roman" w:eastAsia="Times New Roman" w:hAnsi="Times New Roman"/>
          <w:i/>
          <w:color w:val="000000"/>
          <w:sz w:val="20"/>
          <w:szCs w:val="20"/>
          <w:lang w:eastAsia="hr-HR"/>
        </w:rPr>
        <w:t xml:space="preserve">Ako su u cijenu karte za putovanje brodom </w:t>
      </w:r>
      <w:r w:rsidRPr="006932A0">
        <w:rPr>
          <w:rFonts w:ascii="Times New Roman" w:eastAsia="Times New Roman" w:hAnsi="Times New Roman"/>
          <w:b/>
          <w:i/>
          <w:color w:val="000000"/>
          <w:sz w:val="20"/>
          <w:szCs w:val="20"/>
          <w:lang w:eastAsia="hr-HR"/>
        </w:rPr>
        <w:t>uračunati i troškovi za hranu, dnevnica se umanjuje za 80%.</w:t>
      </w:r>
    </w:p>
    <w:p w:rsidR="006932A0" w:rsidRPr="006932A0" w:rsidRDefault="006932A0" w:rsidP="006932A0">
      <w:pPr>
        <w:spacing w:after="0" w:line="240" w:lineRule="auto"/>
        <w:jc w:val="both"/>
        <w:rPr>
          <w:rFonts w:ascii="Times New Roman" w:eastAsia="Times New Roman" w:hAnsi="Times New Roman"/>
          <w:i/>
          <w:color w:val="000000"/>
          <w:sz w:val="20"/>
          <w:szCs w:val="20"/>
          <w:lang w:eastAsia="hr-HR"/>
        </w:rPr>
      </w:pPr>
      <w:r w:rsidRPr="006932A0">
        <w:rPr>
          <w:rFonts w:ascii="Times New Roman" w:eastAsia="Times New Roman" w:hAnsi="Times New Roman"/>
          <w:i/>
          <w:color w:val="000000"/>
          <w:sz w:val="20"/>
          <w:szCs w:val="20"/>
          <w:lang w:eastAsia="hr-HR"/>
        </w:rPr>
        <w:t>Ako su u cijenu avionske karte, zbog prekida putovanja, uračunati troškovi za hranu, dnevnica se umanjuje za 80%. </w:t>
      </w:r>
    </w:p>
    <w:p w:rsidR="006932A0" w:rsidRPr="00765325" w:rsidRDefault="006932A0" w:rsidP="006932A0">
      <w:pPr>
        <w:spacing w:after="0" w:line="240" w:lineRule="auto"/>
        <w:rPr>
          <w:rFonts w:ascii="Times New Roman" w:eastAsia="Arial Unicode MS" w:hAnsi="Times New Roman"/>
          <w:b/>
        </w:rPr>
      </w:pPr>
      <w:r w:rsidRPr="00765325">
        <w:rPr>
          <w:rFonts w:ascii="Times New Roman" w:eastAsia="Arial Unicode MS" w:hAnsi="Times New Roman"/>
          <w:b/>
        </w:rPr>
        <w:t xml:space="preserve">Članak 9.  </w:t>
      </w:r>
      <w:r w:rsidRPr="006932A0">
        <w:rPr>
          <w:rFonts w:ascii="Times New Roman" w:hAnsi="Times New Roman" w:cs="Times New Roman"/>
          <w:b/>
          <w:i/>
        </w:rPr>
        <w:t>Način izračuna broja dnevnica prema satima trajanja puta</w:t>
      </w:r>
      <w:r w:rsidRPr="00765325">
        <w:rPr>
          <w:rFonts w:ascii="Times New Roman" w:eastAsia="Arial Unicode MS" w:hAnsi="Times New Roman"/>
          <w:b/>
        </w:rPr>
        <w:t xml:space="preserve"> </w:t>
      </w:r>
    </w:p>
    <w:p w:rsidR="006932A0" w:rsidRPr="00765325" w:rsidRDefault="006932A0" w:rsidP="006932A0">
      <w:pPr>
        <w:spacing w:after="0" w:line="240" w:lineRule="auto"/>
        <w:rPr>
          <w:rFonts w:ascii="Times New Roman" w:eastAsia="Times New Roman" w:hAnsi="Times New Roman"/>
          <w:i/>
          <w:color w:val="000000"/>
          <w:lang w:eastAsia="hr-HR"/>
        </w:rPr>
      </w:pPr>
      <w:r w:rsidRPr="006932A0">
        <w:rPr>
          <w:rFonts w:ascii="Times New Roman" w:eastAsia="Times New Roman" w:hAnsi="Times New Roman"/>
          <w:i/>
          <w:color w:val="000000"/>
          <w:sz w:val="20"/>
          <w:szCs w:val="20"/>
          <w:lang w:eastAsia="hr-HR"/>
        </w:rPr>
        <w:t>Ako se izdaci za službeno putovanje u inozemstvo obračunavaju dnevnicom,  jedna dnevnica obračunava se za svaka 24 sata provedena na službenom putovanju u inozemstvu, a i za ostatak vremena duži od 12 sati. Za ostatak vremena od osam od 12 sati obračunava se pola dnevnice. Za izdatke za službeno putovanje koje traje duže od 12 sati obračunava se jedna dnevnica. a za službeno putovanje koje traje duže od osam sati pola dnevnice</w:t>
      </w:r>
      <w:r w:rsidRPr="00765325">
        <w:rPr>
          <w:rFonts w:ascii="Times New Roman" w:eastAsia="Times New Roman" w:hAnsi="Times New Roman"/>
          <w:i/>
          <w:color w:val="000000"/>
          <w:lang w:eastAsia="hr-HR"/>
        </w:rPr>
        <w:t xml:space="preserve">. </w:t>
      </w:r>
    </w:p>
    <w:p w:rsidR="006932A0" w:rsidRPr="006932A0" w:rsidRDefault="006932A0" w:rsidP="006932A0">
      <w:pPr>
        <w:spacing w:after="0" w:line="240" w:lineRule="auto"/>
        <w:rPr>
          <w:rFonts w:ascii="Times New Roman" w:hAnsi="Times New Roman" w:cs="Times New Roman"/>
          <w:b/>
          <w:i/>
        </w:rPr>
      </w:pPr>
      <w:r w:rsidRPr="00765325">
        <w:rPr>
          <w:rFonts w:ascii="Times New Roman" w:eastAsia="Arial Unicode MS" w:hAnsi="Times New Roman"/>
          <w:b/>
        </w:rPr>
        <w:t xml:space="preserve">Članak 11.  </w:t>
      </w:r>
      <w:r w:rsidRPr="006932A0">
        <w:rPr>
          <w:rFonts w:ascii="Times New Roman" w:hAnsi="Times New Roman" w:cs="Times New Roman"/>
          <w:b/>
          <w:i/>
        </w:rPr>
        <w:t>Način izračuna broja dnevnica – SP u više zemalja</w:t>
      </w:r>
    </w:p>
    <w:p w:rsidR="006932A0" w:rsidRPr="006932A0" w:rsidRDefault="006932A0" w:rsidP="006932A0">
      <w:pPr>
        <w:spacing w:after="0" w:line="240" w:lineRule="auto"/>
        <w:jc w:val="both"/>
        <w:rPr>
          <w:rFonts w:ascii="Times New Roman" w:eastAsia="Times New Roman" w:hAnsi="Times New Roman"/>
          <w:i/>
          <w:color w:val="000000"/>
          <w:sz w:val="20"/>
          <w:szCs w:val="20"/>
          <w:lang w:eastAsia="hr-HR"/>
        </w:rPr>
      </w:pPr>
      <w:r w:rsidRPr="00765325">
        <w:rPr>
          <w:rFonts w:ascii="Times New Roman" w:eastAsia="Times New Roman" w:hAnsi="Times New Roman"/>
          <w:i/>
          <w:color w:val="000000"/>
          <w:lang w:eastAsia="hr-HR"/>
        </w:rPr>
        <w:t xml:space="preserve"> </w:t>
      </w:r>
      <w:r w:rsidRPr="006932A0">
        <w:rPr>
          <w:rFonts w:ascii="Times New Roman" w:eastAsia="Times New Roman" w:hAnsi="Times New Roman"/>
          <w:i/>
          <w:color w:val="000000"/>
          <w:sz w:val="20"/>
          <w:szCs w:val="20"/>
          <w:lang w:eastAsia="hr-HR"/>
        </w:rPr>
        <w:t xml:space="preserve">Dnevnice određene za stranu državu u koju se službeno putuje obraćunavaju se od sata prelaska granice Hrvatske, a dnevnice odredene za stranu državu iz koje se dolazi - do sata prelaska granice Hrvatske. Ako se za službeno putovanje </w:t>
      </w:r>
      <w:r w:rsidRPr="006932A0">
        <w:rPr>
          <w:rFonts w:ascii="Times New Roman" w:eastAsia="Times New Roman" w:hAnsi="Times New Roman"/>
          <w:i/>
          <w:color w:val="000000"/>
          <w:sz w:val="20"/>
          <w:szCs w:val="20"/>
          <w:lang w:eastAsia="hr-HR"/>
        </w:rPr>
        <w:lastRenderedPageBreak/>
        <w:t xml:space="preserve">upotrebljava avionska dnevnica se obračunava od sata polaska aviona s posljednjeg aerodroma u Hrvatskoj do sata povratka aviona na prvi aerodrom u Hrvatskoj. Ako se za službeno putovanje upotrebljava brod, dnevnica se obračunava od sata polaska broda iz posljednjeg pristaništa u Hrvatskoj do sata povratka broda u prvo pristanište u Hrvatskoj. Ako službeno putuje u više zemalja, u odlasku se obračunava dnevnica utvrđena za stranu država u kojoj se počinje službeno putovanje, a u povratku - dnevnica utvrđena za stranu državu u kojoj je službeno putovanje završeno. Za svako zadržavanje odnosno proputovanje kroz stranu državu koje traje duže od 12 sati obračunava se dnevnica za tu stranu državu. </w:t>
      </w:r>
    </w:p>
    <w:p w:rsidR="006932A0" w:rsidRPr="006932A0" w:rsidRDefault="006932A0" w:rsidP="002E0C59">
      <w:pPr>
        <w:spacing w:after="0" w:line="240" w:lineRule="auto"/>
        <w:rPr>
          <w:rFonts w:ascii="Times New Roman" w:eastAsia="Arial Unicode MS" w:hAnsi="Times New Roman"/>
          <w:i/>
          <w:sz w:val="20"/>
          <w:szCs w:val="20"/>
        </w:rPr>
      </w:pPr>
    </w:p>
    <w:p w:rsidR="007F263C" w:rsidRDefault="007F263C" w:rsidP="00252C83">
      <w:pPr>
        <w:spacing w:beforeLines="30" w:before="72" w:afterLines="30" w:after="72" w:line="240" w:lineRule="auto"/>
        <w:rPr>
          <w:rFonts w:ascii="Times New Roman" w:hAnsi="Times New Roman"/>
          <w:bCs/>
        </w:rPr>
      </w:pPr>
    </w:p>
    <w:p w:rsidR="002E0C59" w:rsidRPr="002E0C59" w:rsidRDefault="002E0C59" w:rsidP="002E0C59">
      <w:pPr>
        <w:spacing w:after="0"/>
        <w:rPr>
          <w:rFonts w:ascii="Times New Roman" w:hAnsi="Times New Roman"/>
          <w:b/>
          <w:sz w:val="24"/>
          <w:szCs w:val="24"/>
          <w:u w:val="single"/>
        </w:rPr>
      </w:pPr>
      <w:r w:rsidRPr="002E0C59">
        <w:rPr>
          <w:rFonts w:ascii="Times New Roman" w:hAnsi="Times New Roman"/>
          <w:b/>
          <w:sz w:val="24"/>
          <w:szCs w:val="24"/>
          <w:u w:val="single"/>
        </w:rPr>
        <w:t>Zakon o porezu na dohodak, NN 115/2016 od 1.1. 2017.</w:t>
      </w:r>
    </w:p>
    <w:p w:rsidR="002E0C59" w:rsidRPr="002E0C59" w:rsidRDefault="002E0C59" w:rsidP="002E0C59">
      <w:pPr>
        <w:autoSpaceDE w:val="0"/>
        <w:autoSpaceDN w:val="0"/>
        <w:adjustRightInd w:val="0"/>
        <w:spacing w:after="0" w:line="240" w:lineRule="auto"/>
        <w:rPr>
          <w:rFonts w:ascii="Times New Roman" w:hAnsi="Times New Roman" w:cs="Times New Roman"/>
          <w:b/>
        </w:rPr>
      </w:pPr>
      <w:r w:rsidRPr="002E0C59">
        <w:rPr>
          <w:rFonts w:ascii="Times New Roman" w:hAnsi="Times New Roman" w:cs="Times New Roman"/>
          <w:b/>
        </w:rPr>
        <w:t xml:space="preserve">Članak 9. </w:t>
      </w:r>
      <w:r w:rsidRPr="002E0C59">
        <w:rPr>
          <w:rFonts w:ascii="Times New Roman" w:eastAsia="Arial Unicode MS" w:hAnsi="Times New Roman"/>
          <w:b/>
          <w:i/>
        </w:rPr>
        <w:t>Primici na koje se ne plaća porez na dohodak</w:t>
      </w:r>
    </w:p>
    <w:p w:rsidR="007F263C" w:rsidRPr="002E0C59" w:rsidRDefault="002E0C59" w:rsidP="00252C83">
      <w:pPr>
        <w:spacing w:beforeLines="30" w:before="72" w:afterLines="30" w:after="72" w:line="240" w:lineRule="auto"/>
        <w:rPr>
          <w:rFonts w:ascii="Times New Roman" w:eastAsia="Times New Roman" w:hAnsi="Times New Roman" w:cs="Times New Roman"/>
          <w:lang w:eastAsia="hr-HR"/>
        </w:rPr>
      </w:pPr>
      <w:r>
        <w:rPr>
          <w:rFonts w:ascii="Times New Roman" w:eastAsia="Times New Roman" w:hAnsi="Times New Roman" w:cs="Times New Roman"/>
          <w:lang w:eastAsia="hr-HR"/>
        </w:rPr>
        <w:t>(1)</w:t>
      </w:r>
      <w:r w:rsidRPr="002E0C59">
        <w:rPr>
          <w:rFonts w:ascii="Times New Roman" w:eastAsia="Times New Roman" w:hAnsi="Times New Roman" w:cs="Times New Roman"/>
          <w:lang w:eastAsia="hr-HR"/>
        </w:rPr>
        <w:t xml:space="preserve">Porez na dohodak </w:t>
      </w:r>
      <w:r w:rsidRPr="002E0C59">
        <w:rPr>
          <w:rFonts w:ascii="Times New Roman" w:eastAsia="Times New Roman" w:hAnsi="Times New Roman" w:cs="Times New Roman"/>
          <w:b/>
          <w:lang w:eastAsia="hr-HR"/>
        </w:rPr>
        <w:t>ne plaća</w:t>
      </w:r>
      <w:r w:rsidRPr="002E0C59">
        <w:rPr>
          <w:rFonts w:ascii="Times New Roman" w:eastAsia="Times New Roman" w:hAnsi="Times New Roman" w:cs="Times New Roman"/>
          <w:lang w:eastAsia="hr-HR"/>
        </w:rPr>
        <w:t xml:space="preserve"> se na</w:t>
      </w:r>
    </w:p>
    <w:p w:rsidR="0054587F" w:rsidRPr="0054587F" w:rsidRDefault="0054587F" w:rsidP="0054587F">
      <w:pPr>
        <w:spacing w:after="0" w:line="240" w:lineRule="auto"/>
        <w:rPr>
          <w:rFonts w:ascii="Times New Roman" w:eastAsia="Arial Unicode MS" w:hAnsi="Times New Roman"/>
          <w:i/>
          <w:sz w:val="20"/>
          <w:szCs w:val="20"/>
        </w:rPr>
      </w:pPr>
      <w:r w:rsidRPr="0054587F">
        <w:rPr>
          <w:rFonts w:ascii="Times New Roman" w:eastAsia="Arial Unicode MS" w:hAnsi="Times New Roman"/>
          <w:i/>
          <w:sz w:val="20"/>
          <w:szCs w:val="20"/>
        </w:rPr>
        <w:t xml:space="preserve">9. </w:t>
      </w:r>
      <w:r w:rsidRPr="0054587F">
        <w:rPr>
          <w:rFonts w:ascii="Times New Roman" w:eastAsia="Arial Unicode MS" w:hAnsi="Times New Roman"/>
          <w:b/>
          <w:i/>
          <w:sz w:val="20"/>
          <w:szCs w:val="20"/>
        </w:rPr>
        <w:t>primitke radnika</w:t>
      </w:r>
      <w:r w:rsidRPr="0054587F">
        <w:rPr>
          <w:rFonts w:ascii="Times New Roman" w:eastAsia="Arial Unicode MS" w:hAnsi="Times New Roman"/>
          <w:i/>
          <w:sz w:val="20"/>
          <w:szCs w:val="20"/>
        </w:rPr>
        <w:t xml:space="preserve"> i fizičkih osoba iz članka 21. ovoga Zakona po osnovi naknada, potpora i nagrada koje im isplaćuje poslodavac i isplatitelj primitka, odnosno plaće, </w:t>
      </w:r>
      <w:r w:rsidRPr="0054587F">
        <w:rPr>
          <w:rFonts w:ascii="Times New Roman" w:eastAsia="Arial Unicode MS" w:hAnsi="Times New Roman"/>
          <w:b/>
          <w:i/>
          <w:sz w:val="20"/>
          <w:szCs w:val="20"/>
        </w:rPr>
        <w:t>do propisanih iznosa, te primitke bivših radnika i nasljednika bivših radnika po osnovi naknada, potpora i nagrada koje isplaćuje poslodavac</w:t>
      </w:r>
      <w:r w:rsidRPr="0054587F">
        <w:rPr>
          <w:rFonts w:ascii="Times New Roman" w:eastAsia="Arial Unicode MS" w:hAnsi="Times New Roman"/>
          <w:i/>
          <w:sz w:val="20"/>
          <w:szCs w:val="20"/>
        </w:rPr>
        <w:t xml:space="preserve"> i isplatitelj primitka, odnosno plaće, a </w:t>
      </w:r>
      <w:r w:rsidRPr="0054587F">
        <w:rPr>
          <w:rFonts w:ascii="Times New Roman" w:eastAsia="Arial Unicode MS" w:hAnsi="Times New Roman"/>
          <w:b/>
          <w:i/>
          <w:sz w:val="20"/>
          <w:szCs w:val="20"/>
        </w:rPr>
        <w:t>koje su dospjele na isplatu za vrijeme trajanja radnog odnosa</w:t>
      </w:r>
      <w:r w:rsidRPr="0054587F">
        <w:rPr>
          <w:rFonts w:ascii="Times New Roman" w:eastAsia="Arial Unicode MS" w:hAnsi="Times New Roman"/>
          <w:i/>
          <w:sz w:val="20"/>
          <w:szCs w:val="20"/>
        </w:rPr>
        <w:t xml:space="preserve"> ili je pravo na isplatu nastalo za vrijeme trajanja radnog odnosa do propisanih iznosa</w:t>
      </w:r>
    </w:p>
    <w:p w:rsidR="002E0C59" w:rsidRPr="0054587F" w:rsidRDefault="002E0C59" w:rsidP="0054587F">
      <w:pPr>
        <w:spacing w:after="0" w:line="240" w:lineRule="auto"/>
        <w:rPr>
          <w:rFonts w:ascii="Times New Roman" w:eastAsia="Arial Unicode MS" w:hAnsi="Times New Roman"/>
          <w:i/>
          <w:sz w:val="20"/>
          <w:szCs w:val="20"/>
        </w:rPr>
      </w:pPr>
      <w:r w:rsidRPr="0054587F">
        <w:rPr>
          <w:rFonts w:ascii="Times New Roman" w:eastAsia="Arial Unicode MS" w:hAnsi="Times New Roman"/>
          <w:i/>
          <w:sz w:val="20"/>
          <w:szCs w:val="20"/>
        </w:rPr>
        <w:t xml:space="preserve">11. primitke po osnovi </w:t>
      </w:r>
      <w:r w:rsidRPr="0054587F">
        <w:rPr>
          <w:rFonts w:ascii="Times New Roman" w:eastAsia="Arial Unicode MS" w:hAnsi="Times New Roman"/>
          <w:b/>
          <w:i/>
          <w:sz w:val="20"/>
          <w:szCs w:val="20"/>
        </w:rPr>
        <w:t>službenih putovanja fizičkih osoba koje do trenutka isplate navedenih primitaka u istom poreznom razdoblju nisu ostvarile primitke po osnovi nesamostalnog rada</w:t>
      </w:r>
      <w:r w:rsidRPr="0054587F">
        <w:rPr>
          <w:rFonts w:ascii="Times New Roman" w:eastAsia="Arial Unicode MS" w:hAnsi="Times New Roman"/>
          <w:i/>
          <w:sz w:val="20"/>
          <w:szCs w:val="20"/>
        </w:rPr>
        <w:t xml:space="preserve"> iz članka 21. ovoga Zakona ili primitke od kojih se utvrđuje drugi dohodak iz članka 39. ovoga Zakona, u neprofitnim organizacijama uz naknadu, a do propisanog iznosa</w:t>
      </w:r>
    </w:p>
    <w:p w:rsidR="002E0C59" w:rsidRPr="0054587F" w:rsidRDefault="002E0C59" w:rsidP="0054587F">
      <w:pPr>
        <w:spacing w:after="0" w:line="240" w:lineRule="auto"/>
        <w:rPr>
          <w:rFonts w:ascii="Times New Roman" w:eastAsia="Arial Unicode MS" w:hAnsi="Times New Roman"/>
          <w:b/>
          <w:i/>
          <w:sz w:val="20"/>
          <w:szCs w:val="20"/>
        </w:rPr>
      </w:pPr>
      <w:r w:rsidRPr="0054587F">
        <w:rPr>
          <w:rFonts w:ascii="Times New Roman" w:eastAsia="Arial Unicode MS" w:hAnsi="Times New Roman"/>
          <w:i/>
          <w:sz w:val="20"/>
          <w:szCs w:val="20"/>
        </w:rPr>
        <w:t xml:space="preserve">12. primitke po </w:t>
      </w:r>
      <w:r w:rsidRPr="0054587F">
        <w:rPr>
          <w:rFonts w:ascii="Times New Roman" w:eastAsia="Arial Unicode MS" w:hAnsi="Times New Roman"/>
          <w:b/>
          <w:i/>
          <w:sz w:val="20"/>
          <w:szCs w:val="20"/>
        </w:rPr>
        <w:t>osnovi službenih putovanja po osnovi prijevoza i noćenja</w:t>
      </w:r>
      <w:r w:rsidRPr="0054587F">
        <w:rPr>
          <w:rFonts w:ascii="Times New Roman" w:eastAsia="Arial Unicode MS" w:hAnsi="Times New Roman"/>
          <w:i/>
          <w:sz w:val="20"/>
          <w:szCs w:val="20"/>
        </w:rPr>
        <w:t xml:space="preserve"> koje isplatitelji – neprofitne organizacije isplaćuju fizičkim osobama koje za te organizacije obavljaju poslove iz njihovoga djelokruga odnosno za njihove potrebe i uz naknadu, a </w:t>
      </w:r>
      <w:r w:rsidRPr="0054587F">
        <w:rPr>
          <w:rFonts w:ascii="Times New Roman" w:eastAsia="Arial Unicode MS" w:hAnsi="Times New Roman"/>
          <w:b/>
          <w:i/>
          <w:sz w:val="20"/>
          <w:szCs w:val="20"/>
        </w:rPr>
        <w:t>pod uvjetom da računi o obavljenim uslugama prijevoza i noćenja glase na isplatitelja – neprofitnu organizaciju</w:t>
      </w:r>
    </w:p>
    <w:p w:rsidR="002E0C59" w:rsidRDefault="002E0C59" w:rsidP="00252C83">
      <w:pPr>
        <w:spacing w:beforeLines="30" w:before="72" w:afterLines="30" w:after="72" w:line="240" w:lineRule="auto"/>
        <w:rPr>
          <w:rFonts w:ascii="Times New Roman" w:hAnsi="Times New Roman"/>
          <w:bCs/>
        </w:rPr>
      </w:pPr>
    </w:p>
    <w:p w:rsidR="00494BFD" w:rsidRPr="00B66CC2" w:rsidRDefault="00494BFD" w:rsidP="00494BFD">
      <w:pPr>
        <w:spacing w:after="0" w:line="240" w:lineRule="auto"/>
        <w:rPr>
          <w:rFonts w:ascii="Times New Roman" w:hAnsi="Times New Roman"/>
          <w:b/>
          <w:sz w:val="24"/>
          <w:szCs w:val="24"/>
          <w:u w:val="single"/>
        </w:rPr>
      </w:pPr>
    </w:p>
    <w:p w:rsidR="00494BFD" w:rsidRDefault="00494BFD" w:rsidP="00494BFD">
      <w:pPr>
        <w:spacing w:after="0" w:line="240" w:lineRule="auto"/>
        <w:rPr>
          <w:rFonts w:ascii="Times New Roman" w:hAnsi="Times New Roman"/>
          <w:b/>
          <w:color w:val="FF0000"/>
          <w:sz w:val="24"/>
          <w:szCs w:val="24"/>
          <w:u w:val="single"/>
        </w:rPr>
      </w:pPr>
      <w:r w:rsidRPr="00B66CC2">
        <w:rPr>
          <w:rFonts w:ascii="Times New Roman" w:hAnsi="Times New Roman"/>
          <w:b/>
          <w:color w:val="FF0000"/>
          <w:sz w:val="24"/>
          <w:szCs w:val="24"/>
          <w:u w:val="single"/>
        </w:rPr>
        <w:t>Pravilnik o porezu na dohodak, Nar. nov. br. 10/17</w:t>
      </w:r>
    </w:p>
    <w:p w:rsidR="00494BFD" w:rsidRPr="00661C9B" w:rsidRDefault="00494BFD" w:rsidP="00494BFD">
      <w:pPr>
        <w:spacing w:after="0" w:line="240" w:lineRule="auto"/>
        <w:rPr>
          <w:rFonts w:ascii="Times New Roman" w:eastAsia="Arial Unicode MS" w:hAnsi="Times New Roman"/>
          <w:b/>
        </w:rPr>
      </w:pPr>
      <w:r w:rsidRPr="00661C9B">
        <w:rPr>
          <w:rFonts w:ascii="Times New Roman" w:eastAsia="Arial Unicode MS" w:hAnsi="Times New Roman"/>
          <w:b/>
        </w:rPr>
        <w:t>Članak 7. Neoporezive naknade, potpore, nagrade i drugi primici koji se NE smatraju dohotkom od nesamostalnog rada</w:t>
      </w:r>
    </w:p>
    <w:p w:rsidR="00494BFD" w:rsidRDefault="00494BFD" w:rsidP="00494BFD">
      <w:pPr>
        <w:spacing w:after="0" w:line="240" w:lineRule="auto"/>
        <w:rPr>
          <w:rFonts w:ascii="Times New Roman" w:eastAsia="Times New Roman" w:hAnsi="Times New Roman"/>
          <w:color w:val="231F20"/>
          <w:sz w:val="20"/>
          <w:szCs w:val="20"/>
          <w:lang w:eastAsia="hr-HR"/>
        </w:rPr>
      </w:pPr>
      <w:r w:rsidRPr="00661C9B">
        <w:rPr>
          <w:rFonts w:ascii="Times New Roman" w:eastAsia="Times New Roman" w:hAnsi="Times New Roman"/>
          <w:color w:val="231F20"/>
          <w:lang w:eastAsia="hr-HR"/>
        </w:rPr>
        <w:t>(2) U skladu s odredbama članka 9. stavka 1. točke 9. Zakona, o</w:t>
      </w:r>
      <w:r w:rsidRPr="00661C9B">
        <w:rPr>
          <w:rFonts w:ascii="Times New Roman" w:eastAsia="Times New Roman" w:hAnsi="Times New Roman"/>
          <w:b/>
          <w:color w:val="231F20"/>
          <w:lang w:eastAsia="hr-HR"/>
        </w:rPr>
        <w:t xml:space="preserve">porezivim primicima po osnovi nesamostalnog rada ne smatraju se iznosi </w:t>
      </w:r>
      <w:r w:rsidRPr="00661C9B">
        <w:rPr>
          <w:rFonts w:ascii="Times New Roman" w:eastAsia="Times New Roman" w:hAnsi="Times New Roman"/>
          <w:color w:val="231F20"/>
          <w:lang w:eastAsia="hr-HR"/>
        </w:rPr>
        <w:t>što ih poslodavac ili isplatitelj plaće isplaćuje svojim radnicima, i to</w:t>
      </w:r>
      <w:r w:rsidRPr="009156B8">
        <w:rPr>
          <w:rFonts w:ascii="Times New Roman" w:eastAsia="Times New Roman" w:hAnsi="Times New Roman"/>
          <w:color w:val="231F20"/>
          <w:sz w:val="20"/>
          <w:szCs w:val="20"/>
          <w:lang w:eastAsia="hr-HR"/>
        </w:rPr>
        <w:t>:</w:t>
      </w:r>
    </w:p>
    <w:tbl>
      <w:tblPr>
        <w:tblW w:w="10206" w:type="dxa"/>
        <w:tblInd w:w="96" w:type="dxa"/>
        <w:tblLayout w:type="fixed"/>
        <w:tblCellMar>
          <w:left w:w="0" w:type="dxa"/>
          <w:right w:w="0" w:type="dxa"/>
        </w:tblCellMar>
        <w:tblLook w:val="04A0" w:firstRow="1" w:lastRow="0" w:firstColumn="1" w:lastColumn="0" w:noHBand="0" w:noVBand="1"/>
      </w:tblPr>
      <w:tblGrid>
        <w:gridCol w:w="592"/>
        <w:gridCol w:w="5944"/>
        <w:gridCol w:w="3670"/>
      </w:tblGrid>
      <w:tr w:rsidR="00494BFD" w:rsidRPr="009156B8" w:rsidTr="00494BFD">
        <w:tc>
          <w:tcPr>
            <w:tcW w:w="592"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jc w:val="center"/>
              <w:rPr>
                <w:rFonts w:ascii="Minion Pro" w:eastAsia="Times New Roman" w:hAnsi="Minion Pro"/>
                <w:color w:val="231F20"/>
                <w:sz w:val="20"/>
                <w:szCs w:val="20"/>
                <w:lang w:eastAsia="hr-HR"/>
              </w:rPr>
            </w:pPr>
            <w:r w:rsidRPr="009156B8">
              <w:rPr>
                <w:rFonts w:ascii="Minion Pro" w:eastAsia="Times New Roman" w:hAnsi="Minion Pro"/>
                <w:color w:val="231F20"/>
                <w:sz w:val="20"/>
                <w:szCs w:val="20"/>
                <w:lang w:eastAsia="hr-HR"/>
              </w:rPr>
              <w:t>19.</w:t>
            </w:r>
          </w:p>
        </w:tc>
        <w:tc>
          <w:tcPr>
            <w:tcW w:w="5944"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rPr>
                <w:rFonts w:ascii="Minion Pro" w:eastAsia="Times New Roman" w:hAnsi="Minion Pro"/>
                <w:color w:val="231F20"/>
                <w:sz w:val="20"/>
                <w:szCs w:val="20"/>
                <w:lang w:eastAsia="hr-HR"/>
              </w:rPr>
            </w:pPr>
            <w:r w:rsidRPr="008822C5">
              <w:rPr>
                <w:rFonts w:ascii="Minion Pro" w:eastAsia="Times New Roman" w:hAnsi="Minion Pro"/>
                <w:b/>
                <w:color w:val="231F20"/>
                <w:sz w:val="20"/>
                <w:szCs w:val="20"/>
                <w:lang w:eastAsia="hr-HR"/>
              </w:rPr>
              <w:t>Dnevnice za službeno putovanje u tuzemstvu</w:t>
            </w:r>
            <w:r w:rsidRPr="009156B8">
              <w:rPr>
                <w:rFonts w:ascii="Minion Pro" w:eastAsia="Times New Roman" w:hAnsi="Minion Pro"/>
                <w:color w:val="231F20"/>
                <w:sz w:val="20"/>
                <w:szCs w:val="20"/>
                <w:lang w:eastAsia="hr-HR"/>
              </w:rPr>
              <w:t xml:space="preserve"> koje traje </w:t>
            </w:r>
            <w:r w:rsidRPr="00BA7615">
              <w:rPr>
                <w:rFonts w:ascii="Minion Pro" w:eastAsia="Times New Roman" w:hAnsi="Minion Pro"/>
                <w:b/>
                <w:color w:val="231F20"/>
                <w:sz w:val="20"/>
                <w:szCs w:val="20"/>
                <w:lang w:eastAsia="hr-HR"/>
              </w:rPr>
              <w:t>više od 12</w:t>
            </w:r>
            <w:r w:rsidRPr="009156B8">
              <w:rPr>
                <w:rFonts w:ascii="Minion Pro" w:eastAsia="Times New Roman" w:hAnsi="Minion Pro"/>
                <w:color w:val="231F20"/>
                <w:sz w:val="20"/>
                <w:szCs w:val="20"/>
                <w:lang w:eastAsia="hr-HR"/>
              </w:rPr>
              <w:t xml:space="preserve"> sati dnevno i dnevnica za rad na terenu u tuzemstvu</w:t>
            </w:r>
          </w:p>
        </w:tc>
        <w:tc>
          <w:tcPr>
            <w:tcW w:w="3670"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jc w:val="center"/>
              <w:rPr>
                <w:rFonts w:ascii="Minion Pro" w:eastAsia="Times New Roman" w:hAnsi="Minion Pro"/>
                <w:color w:val="231F20"/>
                <w:sz w:val="20"/>
                <w:szCs w:val="20"/>
                <w:lang w:eastAsia="hr-HR"/>
              </w:rPr>
            </w:pPr>
            <w:r w:rsidRPr="009156B8">
              <w:rPr>
                <w:rFonts w:ascii="Minion Pro" w:eastAsia="Times New Roman" w:hAnsi="Minion Pro"/>
                <w:color w:val="231F20"/>
                <w:sz w:val="20"/>
                <w:szCs w:val="20"/>
                <w:lang w:eastAsia="hr-HR"/>
              </w:rPr>
              <w:t>do 170,00 kuna</w:t>
            </w:r>
          </w:p>
        </w:tc>
      </w:tr>
      <w:tr w:rsidR="00494BFD" w:rsidRPr="009156B8" w:rsidTr="00494BFD">
        <w:tc>
          <w:tcPr>
            <w:tcW w:w="592"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jc w:val="center"/>
              <w:rPr>
                <w:rFonts w:ascii="Minion Pro" w:eastAsia="Times New Roman" w:hAnsi="Minion Pro"/>
                <w:color w:val="231F20"/>
                <w:sz w:val="20"/>
                <w:szCs w:val="20"/>
                <w:lang w:eastAsia="hr-HR"/>
              </w:rPr>
            </w:pPr>
            <w:r w:rsidRPr="009156B8">
              <w:rPr>
                <w:rFonts w:ascii="Minion Pro" w:eastAsia="Times New Roman" w:hAnsi="Minion Pro"/>
                <w:color w:val="231F20"/>
                <w:sz w:val="20"/>
                <w:szCs w:val="20"/>
                <w:lang w:eastAsia="hr-HR"/>
              </w:rPr>
              <w:t>20.</w:t>
            </w:r>
          </w:p>
        </w:tc>
        <w:tc>
          <w:tcPr>
            <w:tcW w:w="5944"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rPr>
                <w:rFonts w:ascii="Minion Pro" w:eastAsia="Times New Roman" w:hAnsi="Minion Pro"/>
                <w:color w:val="231F20"/>
                <w:sz w:val="20"/>
                <w:szCs w:val="20"/>
                <w:lang w:eastAsia="hr-HR"/>
              </w:rPr>
            </w:pPr>
            <w:r w:rsidRPr="009156B8">
              <w:rPr>
                <w:rFonts w:ascii="Minion Pro" w:eastAsia="Times New Roman" w:hAnsi="Minion Pro"/>
                <w:color w:val="231F20"/>
                <w:sz w:val="20"/>
                <w:szCs w:val="20"/>
                <w:lang w:eastAsia="hr-HR"/>
              </w:rPr>
              <w:t xml:space="preserve">Dnevnice za službeno putovanje u </w:t>
            </w:r>
            <w:r w:rsidRPr="001E121D">
              <w:rPr>
                <w:rFonts w:ascii="Minion Pro" w:eastAsia="Times New Roman" w:hAnsi="Minion Pro"/>
                <w:b/>
                <w:color w:val="231F20"/>
                <w:sz w:val="20"/>
                <w:szCs w:val="20"/>
                <w:lang w:eastAsia="hr-HR"/>
              </w:rPr>
              <w:t>tuzemstvu</w:t>
            </w:r>
            <w:r w:rsidRPr="009156B8">
              <w:rPr>
                <w:rFonts w:ascii="Minion Pro" w:eastAsia="Times New Roman" w:hAnsi="Minion Pro"/>
                <w:color w:val="231F20"/>
                <w:sz w:val="20"/>
                <w:szCs w:val="20"/>
                <w:lang w:eastAsia="hr-HR"/>
              </w:rPr>
              <w:t xml:space="preserve"> koje traje više od 8 sati, a manje od 12 sati dnevno</w:t>
            </w:r>
          </w:p>
        </w:tc>
        <w:tc>
          <w:tcPr>
            <w:tcW w:w="3670"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jc w:val="center"/>
              <w:rPr>
                <w:rFonts w:ascii="Minion Pro" w:eastAsia="Times New Roman" w:hAnsi="Minion Pro"/>
                <w:color w:val="231F20"/>
                <w:sz w:val="20"/>
                <w:szCs w:val="20"/>
                <w:lang w:eastAsia="hr-HR"/>
              </w:rPr>
            </w:pPr>
            <w:r w:rsidRPr="009156B8">
              <w:rPr>
                <w:rFonts w:ascii="Minion Pro" w:eastAsia="Times New Roman" w:hAnsi="Minion Pro"/>
                <w:color w:val="231F20"/>
                <w:sz w:val="20"/>
                <w:szCs w:val="20"/>
                <w:lang w:eastAsia="hr-HR"/>
              </w:rPr>
              <w:t>do 85,00 kuna</w:t>
            </w:r>
          </w:p>
        </w:tc>
      </w:tr>
      <w:tr w:rsidR="00494BFD" w:rsidRPr="009156B8" w:rsidTr="00494BFD">
        <w:tc>
          <w:tcPr>
            <w:tcW w:w="592"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jc w:val="center"/>
              <w:rPr>
                <w:rFonts w:ascii="Minion Pro" w:eastAsia="Times New Roman" w:hAnsi="Minion Pro"/>
                <w:color w:val="231F20"/>
                <w:sz w:val="20"/>
                <w:szCs w:val="20"/>
                <w:lang w:eastAsia="hr-HR"/>
              </w:rPr>
            </w:pPr>
            <w:r w:rsidRPr="009156B8">
              <w:rPr>
                <w:rFonts w:ascii="Minion Pro" w:eastAsia="Times New Roman" w:hAnsi="Minion Pro"/>
                <w:color w:val="231F20"/>
                <w:sz w:val="20"/>
                <w:szCs w:val="20"/>
                <w:lang w:eastAsia="hr-HR"/>
              </w:rPr>
              <w:t>21.</w:t>
            </w:r>
          </w:p>
        </w:tc>
        <w:tc>
          <w:tcPr>
            <w:tcW w:w="5944"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rPr>
                <w:rFonts w:ascii="Minion Pro" w:eastAsia="Times New Roman" w:hAnsi="Minion Pro"/>
                <w:color w:val="231F20"/>
                <w:sz w:val="20"/>
                <w:szCs w:val="20"/>
                <w:lang w:eastAsia="hr-HR"/>
              </w:rPr>
            </w:pPr>
            <w:r w:rsidRPr="009156B8">
              <w:rPr>
                <w:rFonts w:ascii="Minion Pro" w:eastAsia="Times New Roman" w:hAnsi="Minion Pro"/>
                <w:color w:val="231F20"/>
                <w:sz w:val="20"/>
                <w:szCs w:val="20"/>
                <w:lang w:eastAsia="hr-HR"/>
              </w:rPr>
              <w:t xml:space="preserve">Dnevnice za službeno putovanje u </w:t>
            </w:r>
            <w:r w:rsidRPr="001E121D">
              <w:rPr>
                <w:rFonts w:ascii="Minion Pro" w:eastAsia="Times New Roman" w:hAnsi="Minion Pro"/>
                <w:b/>
                <w:color w:val="231F20"/>
                <w:sz w:val="20"/>
                <w:szCs w:val="20"/>
                <w:lang w:eastAsia="hr-HR"/>
              </w:rPr>
              <w:t>inozemstv</w:t>
            </w:r>
            <w:r w:rsidRPr="009156B8">
              <w:rPr>
                <w:rFonts w:ascii="Minion Pro" w:eastAsia="Times New Roman" w:hAnsi="Minion Pro"/>
                <w:color w:val="231F20"/>
                <w:sz w:val="20"/>
                <w:szCs w:val="20"/>
                <w:lang w:eastAsia="hr-HR"/>
              </w:rPr>
              <w:t>o koje traje više od 12 sati dnevno i dnevnica za rad na terenu u inozemstvu</w:t>
            </w:r>
          </w:p>
        </w:tc>
        <w:tc>
          <w:tcPr>
            <w:tcW w:w="3670"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rPr>
                <w:rFonts w:ascii="Minion Pro" w:eastAsia="Times New Roman" w:hAnsi="Minion Pro"/>
                <w:color w:val="231F20"/>
                <w:sz w:val="20"/>
                <w:szCs w:val="20"/>
                <w:lang w:eastAsia="hr-HR"/>
              </w:rPr>
            </w:pPr>
            <w:r w:rsidRPr="009156B8">
              <w:rPr>
                <w:rFonts w:ascii="Minion Pro" w:eastAsia="Times New Roman" w:hAnsi="Minion Pro"/>
                <w:color w:val="231F20"/>
                <w:sz w:val="20"/>
                <w:szCs w:val="20"/>
                <w:lang w:eastAsia="hr-HR"/>
              </w:rPr>
              <w:t>do iznosa utvrđenih propisima o izdacima za službena putovanja za korisnike državnog proračuna</w:t>
            </w:r>
          </w:p>
        </w:tc>
      </w:tr>
      <w:tr w:rsidR="00494BFD" w:rsidRPr="009156B8" w:rsidTr="00494BFD">
        <w:tc>
          <w:tcPr>
            <w:tcW w:w="592"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jc w:val="center"/>
              <w:rPr>
                <w:rFonts w:ascii="Minion Pro" w:eastAsia="Times New Roman" w:hAnsi="Minion Pro"/>
                <w:color w:val="231F20"/>
                <w:sz w:val="20"/>
                <w:szCs w:val="20"/>
                <w:lang w:eastAsia="hr-HR"/>
              </w:rPr>
            </w:pPr>
            <w:r w:rsidRPr="009156B8">
              <w:rPr>
                <w:rFonts w:ascii="Minion Pro" w:eastAsia="Times New Roman" w:hAnsi="Minion Pro"/>
                <w:color w:val="231F20"/>
                <w:sz w:val="20"/>
                <w:szCs w:val="20"/>
                <w:lang w:eastAsia="hr-HR"/>
              </w:rPr>
              <w:t>22.</w:t>
            </w:r>
          </w:p>
        </w:tc>
        <w:tc>
          <w:tcPr>
            <w:tcW w:w="5944"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rPr>
                <w:rFonts w:ascii="Minion Pro" w:eastAsia="Times New Roman" w:hAnsi="Minion Pro"/>
                <w:color w:val="231F20"/>
                <w:sz w:val="20"/>
                <w:szCs w:val="20"/>
                <w:lang w:eastAsia="hr-HR"/>
              </w:rPr>
            </w:pPr>
            <w:r w:rsidRPr="009156B8">
              <w:rPr>
                <w:rFonts w:ascii="Minion Pro" w:eastAsia="Times New Roman" w:hAnsi="Minion Pro"/>
                <w:color w:val="231F20"/>
                <w:sz w:val="20"/>
                <w:szCs w:val="20"/>
                <w:lang w:eastAsia="hr-HR"/>
              </w:rPr>
              <w:t xml:space="preserve">Dnevnice za službeno putovanje u </w:t>
            </w:r>
            <w:r w:rsidRPr="001E121D">
              <w:rPr>
                <w:rFonts w:ascii="Minion Pro" w:eastAsia="Times New Roman" w:hAnsi="Minion Pro"/>
                <w:b/>
                <w:color w:val="231F20"/>
                <w:sz w:val="20"/>
                <w:szCs w:val="20"/>
                <w:lang w:eastAsia="hr-HR"/>
              </w:rPr>
              <w:t xml:space="preserve">inozemstvo </w:t>
            </w:r>
            <w:r w:rsidRPr="009156B8">
              <w:rPr>
                <w:rFonts w:ascii="Minion Pro" w:eastAsia="Times New Roman" w:hAnsi="Minion Pro"/>
                <w:color w:val="231F20"/>
                <w:sz w:val="20"/>
                <w:szCs w:val="20"/>
                <w:lang w:eastAsia="hr-HR"/>
              </w:rPr>
              <w:t>koje traje više od 8 sati, a manje od 12 sati dnevno</w:t>
            </w:r>
          </w:p>
        </w:tc>
        <w:tc>
          <w:tcPr>
            <w:tcW w:w="3670"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rPr>
                <w:rFonts w:ascii="Minion Pro" w:eastAsia="Times New Roman" w:hAnsi="Minion Pro"/>
                <w:color w:val="231F20"/>
                <w:sz w:val="20"/>
                <w:szCs w:val="20"/>
                <w:lang w:eastAsia="hr-HR"/>
              </w:rPr>
            </w:pPr>
            <w:r w:rsidRPr="009156B8">
              <w:rPr>
                <w:rFonts w:ascii="Minion Pro" w:eastAsia="Times New Roman" w:hAnsi="Minion Pro"/>
                <w:color w:val="231F20"/>
                <w:sz w:val="20"/>
                <w:szCs w:val="20"/>
                <w:lang w:eastAsia="hr-HR"/>
              </w:rPr>
              <w:t>do 50% iznosa utvrđenih propisima o izdacima za službena putovanja za korisnike državnog proračuna</w:t>
            </w:r>
          </w:p>
        </w:tc>
      </w:tr>
      <w:tr w:rsidR="00494BFD" w:rsidRPr="009156B8" w:rsidTr="00494BFD">
        <w:tc>
          <w:tcPr>
            <w:tcW w:w="592"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jc w:val="center"/>
              <w:rPr>
                <w:rFonts w:ascii="Minion Pro" w:eastAsia="Times New Roman" w:hAnsi="Minion Pro"/>
                <w:color w:val="231F20"/>
                <w:sz w:val="20"/>
                <w:szCs w:val="20"/>
                <w:lang w:eastAsia="hr-HR"/>
              </w:rPr>
            </w:pPr>
            <w:r w:rsidRPr="009156B8">
              <w:rPr>
                <w:rFonts w:ascii="Minion Pro" w:eastAsia="Times New Roman" w:hAnsi="Minion Pro"/>
                <w:color w:val="231F20"/>
                <w:sz w:val="20"/>
                <w:szCs w:val="20"/>
                <w:lang w:eastAsia="hr-HR"/>
              </w:rPr>
              <w:t>26.</w:t>
            </w:r>
          </w:p>
        </w:tc>
        <w:tc>
          <w:tcPr>
            <w:tcW w:w="5944"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rPr>
                <w:rFonts w:ascii="Minion Pro" w:eastAsia="Times New Roman" w:hAnsi="Minion Pro"/>
                <w:color w:val="231F20"/>
                <w:sz w:val="20"/>
                <w:szCs w:val="20"/>
                <w:lang w:eastAsia="hr-HR"/>
              </w:rPr>
            </w:pPr>
            <w:r w:rsidRPr="009156B8">
              <w:rPr>
                <w:rFonts w:ascii="Minion Pro" w:eastAsia="Times New Roman" w:hAnsi="Minion Pro"/>
                <w:color w:val="231F20"/>
                <w:sz w:val="20"/>
                <w:szCs w:val="20"/>
                <w:lang w:eastAsia="hr-HR"/>
              </w:rPr>
              <w:t xml:space="preserve">Dnevnice za službena putovanja </w:t>
            </w:r>
            <w:r w:rsidRPr="00AD0E14">
              <w:rPr>
                <w:rFonts w:ascii="Minion Pro" w:eastAsia="Times New Roman" w:hAnsi="Minion Pro"/>
                <w:color w:val="231F20"/>
                <w:sz w:val="20"/>
                <w:szCs w:val="20"/>
                <w:lang w:eastAsia="hr-HR"/>
              </w:rPr>
              <w:t>per diem</w:t>
            </w:r>
            <w:r w:rsidRPr="009156B8">
              <w:rPr>
                <w:rFonts w:ascii="Minion Pro" w:eastAsia="Times New Roman" w:hAnsi="Minion Pro"/>
                <w:color w:val="231F20"/>
                <w:sz w:val="20"/>
                <w:szCs w:val="20"/>
                <w:lang w:eastAsia="hr-HR"/>
              </w:rPr>
              <w:t xml:space="preserve"> koje se radnicima isplaćuju iz proračuna Europske unije radi obavljanja poslova njihovih radnih mjesta, a u svezi s djelatnosti poslodavca</w:t>
            </w:r>
          </w:p>
        </w:tc>
        <w:tc>
          <w:tcPr>
            <w:tcW w:w="3670"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rPr>
                <w:rFonts w:ascii="Minion Pro" w:eastAsia="Times New Roman" w:hAnsi="Minion Pro"/>
                <w:color w:val="231F20"/>
                <w:sz w:val="20"/>
                <w:szCs w:val="20"/>
                <w:lang w:eastAsia="hr-HR"/>
              </w:rPr>
            </w:pPr>
            <w:r w:rsidRPr="009156B8">
              <w:rPr>
                <w:rFonts w:ascii="Minion Pro" w:eastAsia="Times New Roman" w:hAnsi="Minion Pro"/>
                <w:color w:val="231F20"/>
                <w:sz w:val="20"/>
                <w:szCs w:val="20"/>
                <w:lang w:eastAsia="hr-HR"/>
              </w:rPr>
              <w:t>u ukupnom iznosu</w:t>
            </w:r>
          </w:p>
        </w:tc>
      </w:tr>
      <w:tr w:rsidR="00494BFD" w:rsidRPr="009156B8" w:rsidTr="00494BFD">
        <w:tc>
          <w:tcPr>
            <w:tcW w:w="592"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jc w:val="center"/>
              <w:rPr>
                <w:rFonts w:ascii="Minion Pro" w:eastAsia="Times New Roman" w:hAnsi="Minion Pro"/>
                <w:color w:val="231F20"/>
                <w:sz w:val="20"/>
                <w:szCs w:val="20"/>
                <w:lang w:eastAsia="hr-HR"/>
              </w:rPr>
            </w:pPr>
            <w:r w:rsidRPr="009156B8">
              <w:rPr>
                <w:rFonts w:ascii="Minion Pro" w:eastAsia="Times New Roman" w:hAnsi="Minion Pro"/>
                <w:color w:val="231F20"/>
                <w:sz w:val="20"/>
                <w:szCs w:val="20"/>
                <w:lang w:eastAsia="hr-HR"/>
              </w:rPr>
              <w:t>27.</w:t>
            </w:r>
          </w:p>
        </w:tc>
        <w:tc>
          <w:tcPr>
            <w:tcW w:w="5944"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rPr>
                <w:rFonts w:ascii="Minion Pro" w:eastAsia="Times New Roman" w:hAnsi="Minion Pro"/>
                <w:color w:val="231F20"/>
                <w:sz w:val="20"/>
                <w:szCs w:val="20"/>
                <w:lang w:eastAsia="hr-HR"/>
              </w:rPr>
            </w:pPr>
            <w:r w:rsidRPr="009156B8">
              <w:rPr>
                <w:rFonts w:ascii="Minion Pro" w:eastAsia="Times New Roman" w:hAnsi="Minion Pro"/>
                <w:color w:val="231F20"/>
                <w:sz w:val="20"/>
                <w:szCs w:val="20"/>
                <w:lang w:eastAsia="hr-HR"/>
              </w:rPr>
              <w:t xml:space="preserve">Naknade </w:t>
            </w:r>
            <w:r w:rsidRPr="00AD0E14">
              <w:rPr>
                <w:rFonts w:ascii="Minion Pro" w:eastAsia="Times New Roman" w:hAnsi="Minion Pro"/>
                <w:color w:val="231F20"/>
                <w:sz w:val="20"/>
                <w:szCs w:val="20"/>
                <w:lang w:eastAsia="hr-HR"/>
              </w:rPr>
              <w:t>prijevoznih troškova na službenom putovanju</w:t>
            </w:r>
          </w:p>
        </w:tc>
        <w:tc>
          <w:tcPr>
            <w:tcW w:w="3670"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rPr>
                <w:rFonts w:ascii="Minion Pro" w:eastAsia="Times New Roman" w:hAnsi="Minion Pro"/>
                <w:color w:val="231F20"/>
                <w:sz w:val="20"/>
                <w:szCs w:val="20"/>
                <w:lang w:eastAsia="hr-HR"/>
              </w:rPr>
            </w:pPr>
            <w:r w:rsidRPr="009156B8">
              <w:rPr>
                <w:rFonts w:ascii="Minion Pro" w:eastAsia="Times New Roman" w:hAnsi="Minion Pro"/>
                <w:color w:val="231F20"/>
                <w:sz w:val="20"/>
                <w:szCs w:val="20"/>
                <w:lang w:eastAsia="hr-HR"/>
              </w:rPr>
              <w:t>u visini stvarnih izdataka</w:t>
            </w:r>
          </w:p>
        </w:tc>
      </w:tr>
      <w:tr w:rsidR="00494BFD" w:rsidRPr="009156B8" w:rsidTr="00494BFD">
        <w:tc>
          <w:tcPr>
            <w:tcW w:w="592"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jc w:val="center"/>
              <w:rPr>
                <w:rFonts w:ascii="Minion Pro" w:eastAsia="Times New Roman" w:hAnsi="Minion Pro"/>
                <w:color w:val="231F20"/>
                <w:sz w:val="20"/>
                <w:szCs w:val="20"/>
                <w:lang w:eastAsia="hr-HR"/>
              </w:rPr>
            </w:pPr>
            <w:r w:rsidRPr="009156B8">
              <w:rPr>
                <w:rFonts w:ascii="Minion Pro" w:eastAsia="Times New Roman" w:hAnsi="Minion Pro"/>
                <w:color w:val="231F20"/>
                <w:sz w:val="20"/>
                <w:szCs w:val="20"/>
                <w:lang w:eastAsia="hr-HR"/>
              </w:rPr>
              <w:t>28.</w:t>
            </w:r>
          </w:p>
        </w:tc>
        <w:tc>
          <w:tcPr>
            <w:tcW w:w="5944"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rPr>
                <w:rFonts w:ascii="Minion Pro" w:eastAsia="Times New Roman" w:hAnsi="Minion Pro"/>
                <w:color w:val="231F20"/>
                <w:sz w:val="20"/>
                <w:szCs w:val="20"/>
                <w:lang w:eastAsia="hr-HR"/>
              </w:rPr>
            </w:pPr>
            <w:r w:rsidRPr="009156B8">
              <w:rPr>
                <w:rFonts w:ascii="Minion Pro" w:eastAsia="Times New Roman" w:hAnsi="Minion Pro"/>
                <w:color w:val="231F20"/>
                <w:sz w:val="20"/>
                <w:szCs w:val="20"/>
                <w:lang w:eastAsia="hr-HR"/>
              </w:rPr>
              <w:t xml:space="preserve">Naknade </w:t>
            </w:r>
            <w:r w:rsidRPr="00AD0E14">
              <w:rPr>
                <w:rFonts w:ascii="Minion Pro" w:eastAsia="Times New Roman" w:hAnsi="Minion Pro"/>
                <w:color w:val="231F20"/>
                <w:sz w:val="20"/>
                <w:szCs w:val="20"/>
                <w:lang w:eastAsia="hr-HR"/>
              </w:rPr>
              <w:t>troškova noćenja</w:t>
            </w:r>
            <w:r w:rsidRPr="009156B8">
              <w:rPr>
                <w:rFonts w:ascii="Minion Pro" w:eastAsia="Times New Roman" w:hAnsi="Minion Pro"/>
                <w:color w:val="231F20"/>
                <w:sz w:val="20"/>
                <w:szCs w:val="20"/>
                <w:lang w:eastAsia="hr-HR"/>
              </w:rPr>
              <w:t xml:space="preserve"> na službenom putovanju</w:t>
            </w:r>
          </w:p>
        </w:tc>
        <w:tc>
          <w:tcPr>
            <w:tcW w:w="3670"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rPr>
                <w:rFonts w:ascii="Minion Pro" w:eastAsia="Times New Roman" w:hAnsi="Minion Pro"/>
                <w:color w:val="231F20"/>
                <w:sz w:val="20"/>
                <w:szCs w:val="20"/>
                <w:lang w:eastAsia="hr-HR"/>
              </w:rPr>
            </w:pPr>
            <w:r w:rsidRPr="009156B8">
              <w:rPr>
                <w:rFonts w:ascii="Minion Pro" w:eastAsia="Times New Roman" w:hAnsi="Minion Pro"/>
                <w:color w:val="231F20"/>
                <w:sz w:val="20"/>
                <w:szCs w:val="20"/>
                <w:lang w:eastAsia="hr-HR"/>
              </w:rPr>
              <w:t>u visini stvarnih izdataka</w:t>
            </w:r>
          </w:p>
        </w:tc>
      </w:tr>
      <w:tr w:rsidR="00494BFD" w:rsidRPr="009156B8" w:rsidTr="00494BFD">
        <w:tc>
          <w:tcPr>
            <w:tcW w:w="592"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jc w:val="center"/>
              <w:rPr>
                <w:rFonts w:ascii="Minion Pro" w:eastAsia="Times New Roman" w:hAnsi="Minion Pro"/>
                <w:color w:val="231F20"/>
                <w:sz w:val="20"/>
                <w:szCs w:val="20"/>
                <w:lang w:eastAsia="hr-HR"/>
              </w:rPr>
            </w:pPr>
            <w:r w:rsidRPr="009156B8">
              <w:rPr>
                <w:rFonts w:ascii="Minion Pro" w:eastAsia="Times New Roman" w:hAnsi="Minion Pro"/>
                <w:color w:val="231F20"/>
                <w:sz w:val="20"/>
                <w:szCs w:val="20"/>
                <w:lang w:eastAsia="hr-HR"/>
              </w:rPr>
              <w:t>31.</w:t>
            </w:r>
          </w:p>
        </w:tc>
        <w:tc>
          <w:tcPr>
            <w:tcW w:w="5944"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rPr>
                <w:rFonts w:ascii="Minion Pro" w:eastAsia="Times New Roman" w:hAnsi="Minion Pro"/>
                <w:color w:val="231F20"/>
                <w:sz w:val="20"/>
                <w:szCs w:val="20"/>
                <w:lang w:eastAsia="hr-HR"/>
              </w:rPr>
            </w:pPr>
            <w:r w:rsidRPr="009156B8">
              <w:rPr>
                <w:rFonts w:ascii="Minion Pro" w:eastAsia="Times New Roman" w:hAnsi="Minion Pro"/>
                <w:color w:val="231F20"/>
                <w:sz w:val="20"/>
                <w:szCs w:val="20"/>
                <w:lang w:eastAsia="hr-HR"/>
              </w:rPr>
              <w:t xml:space="preserve">Naknade za </w:t>
            </w:r>
            <w:r w:rsidRPr="00AD0E14">
              <w:rPr>
                <w:rFonts w:ascii="Minion Pro" w:eastAsia="Times New Roman" w:hAnsi="Minion Pro"/>
                <w:color w:val="231F20"/>
                <w:sz w:val="20"/>
                <w:szCs w:val="20"/>
                <w:lang w:eastAsia="hr-HR"/>
              </w:rPr>
              <w:t>korištenje privatnog automobila u službene svrhe</w:t>
            </w:r>
          </w:p>
        </w:tc>
        <w:tc>
          <w:tcPr>
            <w:tcW w:w="3670" w:type="dxa"/>
            <w:tcBorders>
              <w:top w:val="single" w:sz="4" w:space="0" w:color="auto"/>
              <w:left w:val="single" w:sz="4" w:space="0" w:color="auto"/>
              <w:bottom w:val="single" w:sz="4" w:space="0" w:color="auto"/>
              <w:right w:val="single" w:sz="4" w:space="0" w:color="auto"/>
            </w:tcBorders>
            <w:tcMar>
              <w:top w:w="96" w:type="dxa"/>
              <w:left w:w="96" w:type="dxa"/>
              <w:bottom w:w="120" w:type="dxa"/>
              <w:right w:w="96" w:type="dxa"/>
            </w:tcMar>
            <w:vAlign w:val="center"/>
            <w:hideMark/>
          </w:tcPr>
          <w:p w:rsidR="00494BFD" w:rsidRPr="009156B8" w:rsidRDefault="00494BFD" w:rsidP="00494BFD">
            <w:pPr>
              <w:spacing w:after="0" w:line="240" w:lineRule="auto"/>
              <w:rPr>
                <w:rFonts w:ascii="Minion Pro" w:eastAsia="Times New Roman" w:hAnsi="Minion Pro"/>
                <w:color w:val="231F20"/>
                <w:sz w:val="20"/>
                <w:szCs w:val="20"/>
                <w:lang w:eastAsia="hr-HR"/>
              </w:rPr>
            </w:pPr>
            <w:r w:rsidRPr="009156B8">
              <w:rPr>
                <w:rFonts w:ascii="Minion Pro" w:eastAsia="Times New Roman" w:hAnsi="Minion Pro"/>
                <w:color w:val="231F20"/>
                <w:sz w:val="20"/>
                <w:szCs w:val="20"/>
                <w:lang w:eastAsia="hr-HR"/>
              </w:rPr>
              <w:t>do 2,00 kune po prijeđenom kilometru</w:t>
            </w:r>
          </w:p>
        </w:tc>
      </w:tr>
    </w:tbl>
    <w:p w:rsidR="00494BFD" w:rsidRPr="00661C9B" w:rsidRDefault="00494BFD" w:rsidP="00494BFD">
      <w:pPr>
        <w:spacing w:after="48" w:line="240" w:lineRule="auto"/>
        <w:ind w:firstLine="408"/>
        <w:textAlignment w:val="baseline"/>
        <w:rPr>
          <w:rFonts w:ascii="Times New Roman" w:eastAsia="Times New Roman" w:hAnsi="Times New Roman"/>
          <w:color w:val="231F20"/>
          <w:lang w:eastAsia="hr-HR"/>
        </w:rPr>
      </w:pPr>
      <w:r w:rsidRPr="00661C9B">
        <w:rPr>
          <w:rFonts w:ascii="Times New Roman" w:eastAsia="Times New Roman" w:hAnsi="Times New Roman"/>
          <w:b/>
          <w:color w:val="231F20"/>
          <w:lang w:eastAsia="hr-HR"/>
        </w:rPr>
        <w:t>(7) Dnevnica</w:t>
      </w:r>
      <w:r w:rsidRPr="00661C9B">
        <w:rPr>
          <w:rFonts w:ascii="Times New Roman" w:eastAsia="Times New Roman" w:hAnsi="Times New Roman"/>
          <w:color w:val="231F20"/>
          <w:lang w:eastAsia="hr-HR"/>
        </w:rPr>
        <w:t xml:space="preserve"> iz stavka 2. r.br. 19., 20., 21. i 22. ovoga članka može se isplaćivati za službena putovanja ili za rad na terenu, u tuzemstvu ili inozemstvu.</w:t>
      </w:r>
    </w:p>
    <w:p w:rsidR="00494BFD" w:rsidRPr="00661C9B" w:rsidRDefault="00494BFD" w:rsidP="00494BFD">
      <w:pPr>
        <w:spacing w:after="48" w:line="240" w:lineRule="auto"/>
        <w:ind w:firstLine="408"/>
        <w:textAlignment w:val="baseline"/>
        <w:rPr>
          <w:rFonts w:ascii="Times New Roman" w:eastAsia="Times New Roman" w:hAnsi="Times New Roman"/>
          <w:b/>
          <w:color w:val="231F20"/>
          <w:lang w:eastAsia="hr-HR"/>
        </w:rPr>
      </w:pPr>
      <w:r w:rsidRPr="00661C9B">
        <w:rPr>
          <w:rFonts w:ascii="Times New Roman" w:eastAsia="Times New Roman" w:hAnsi="Times New Roman"/>
          <w:b/>
          <w:color w:val="231F20"/>
          <w:lang w:eastAsia="hr-HR"/>
        </w:rPr>
        <w:lastRenderedPageBreak/>
        <w:t>(8) Službenim putovanjem</w:t>
      </w:r>
      <w:r w:rsidRPr="00661C9B">
        <w:rPr>
          <w:rFonts w:ascii="Times New Roman" w:eastAsia="Times New Roman" w:hAnsi="Times New Roman"/>
          <w:color w:val="231F20"/>
          <w:lang w:eastAsia="hr-HR"/>
        </w:rPr>
        <w:t xml:space="preserve"> u tuzemstvu, u smislu Zakona i ovoga Pravilnika smatra se </w:t>
      </w:r>
      <w:r w:rsidRPr="00661C9B">
        <w:rPr>
          <w:rFonts w:ascii="Times New Roman" w:eastAsia="Times New Roman" w:hAnsi="Times New Roman"/>
          <w:b/>
          <w:color w:val="231F20"/>
          <w:lang w:eastAsia="hr-HR"/>
        </w:rPr>
        <w:t>putovanje do 30 dana neprekidno, radi obavljanja u nalogu za službeno putovanje određenih poslova njegova radnog mjesta, a u svezi s djelatnosti poslodavca.</w:t>
      </w:r>
    </w:p>
    <w:p w:rsidR="00494BFD" w:rsidRPr="00661C9B" w:rsidRDefault="00494BFD" w:rsidP="00494BFD">
      <w:pPr>
        <w:spacing w:after="48" w:line="240" w:lineRule="auto"/>
        <w:ind w:firstLine="408"/>
        <w:textAlignment w:val="baseline"/>
        <w:rPr>
          <w:rFonts w:ascii="Times New Roman" w:eastAsia="Times New Roman" w:hAnsi="Times New Roman"/>
          <w:color w:val="231F20"/>
          <w:lang w:eastAsia="hr-HR"/>
        </w:rPr>
      </w:pPr>
      <w:r w:rsidRPr="00661C9B">
        <w:rPr>
          <w:rFonts w:ascii="Times New Roman" w:eastAsia="Times New Roman" w:hAnsi="Times New Roman"/>
          <w:color w:val="231F20"/>
          <w:lang w:eastAsia="hr-HR"/>
        </w:rPr>
        <w:t>(9</w:t>
      </w:r>
      <w:r w:rsidRPr="00661C9B">
        <w:rPr>
          <w:rFonts w:ascii="Times New Roman" w:eastAsia="Times New Roman" w:hAnsi="Times New Roman"/>
          <w:b/>
          <w:color w:val="231F20"/>
          <w:lang w:eastAsia="hr-HR"/>
        </w:rPr>
        <w:t>) Radom na terenu</w:t>
      </w:r>
      <w:r w:rsidRPr="00661C9B">
        <w:rPr>
          <w:rFonts w:ascii="Times New Roman" w:eastAsia="Times New Roman" w:hAnsi="Times New Roman"/>
          <w:color w:val="231F20"/>
          <w:lang w:eastAsia="hr-HR"/>
        </w:rPr>
        <w:t xml:space="preserve"> u tuzemstvu smatra se boravak radnika izvan mjesta svojega prebivališta ili uobičajenog boravišta radi poslova koje obavlja izvan sjedišta poslodavca ili sjedišta izdvojene poslovne jedinice poslodavca i kada poslodavac obavlja takvu vrstu djelatnosti koja je po svojoj prirodi vezana za rad na terenu (mjesto rada se razlikuje od mjesta sjedišta poslodavca ili njegove poslovne jedinice i mjesta prebivališta ili uobičajenog boravišta radnika, pri čemu je mjesto rada udaljeno od tih mjesta najmanje 30 kilometara). Radom na terenu smatra se i sudjelovanje radnika u razvojno-istraživačkim transferima znanja čiji je cilj osmišljavanje i unaprjeđivanje proizvoda i poslovnih rješenja vezanih uz djelatnost poslodavca, kao i verifikacija, integracija i implementacija poslovnih rješenja koji su proizvod poslodavca, te ako su ti poslovi u opisu radnog mjesta radnika.</w:t>
      </w:r>
    </w:p>
    <w:p w:rsidR="00494BFD" w:rsidRPr="00661C9B" w:rsidRDefault="00494BFD" w:rsidP="00494BFD">
      <w:pPr>
        <w:spacing w:after="48" w:line="240" w:lineRule="auto"/>
        <w:ind w:firstLine="408"/>
        <w:textAlignment w:val="baseline"/>
        <w:rPr>
          <w:rFonts w:ascii="Times New Roman" w:eastAsia="Times New Roman" w:hAnsi="Times New Roman"/>
          <w:color w:val="231F20"/>
          <w:lang w:eastAsia="hr-HR"/>
        </w:rPr>
      </w:pPr>
      <w:r w:rsidRPr="00661C9B">
        <w:rPr>
          <w:rFonts w:ascii="Times New Roman" w:eastAsia="Times New Roman" w:hAnsi="Times New Roman"/>
          <w:color w:val="231F20"/>
          <w:lang w:eastAsia="hr-HR"/>
        </w:rPr>
        <w:t xml:space="preserve">(10) </w:t>
      </w:r>
      <w:r w:rsidRPr="00661C9B">
        <w:rPr>
          <w:rFonts w:ascii="Times New Roman" w:eastAsia="Times New Roman" w:hAnsi="Times New Roman"/>
          <w:b/>
          <w:color w:val="231F20"/>
          <w:lang w:eastAsia="hr-HR"/>
        </w:rPr>
        <w:t>Dnevnice za službena putovanja u zemlji i inozemstvu</w:t>
      </w:r>
      <w:r w:rsidRPr="00661C9B">
        <w:rPr>
          <w:rFonts w:ascii="Times New Roman" w:eastAsia="Times New Roman" w:hAnsi="Times New Roman"/>
          <w:color w:val="231F20"/>
          <w:lang w:eastAsia="hr-HR"/>
        </w:rPr>
        <w:t xml:space="preserve"> jesu </w:t>
      </w:r>
      <w:r w:rsidRPr="00661C9B">
        <w:rPr>
          <w:rFonts w:ascii="Times New Roman" w:eastAsia="Times New Roman" w:hAnsi="Times New Roman"/>
          <w:color w:val="231F20"/>
          <w:highlight w:val="yellow"/>
          <w:lang w:eastAsia="hr-HR"/>
        </w:rPr>
        <w:t xml:space="preserve">naknade </w:t>
      </w:r>
      <w:r w:rsidRPr="00661C9B">
        <w:rPr>
          <w:rFonts w:ascii="Times New Roman" w:eastAsia="Times New Roman" w:hAnsi="Times New Roman"/>
          <w:b/>
          <w:color w:val="231F20"/>
          <w:highlight w:val="yellow"/>
          <w:lang w:eastAsia="hr-HR"/>
        </w:rPr>
        <w:t>za pokriće izdataka prehrane, pića i prijevoza u mjestu u koje je radnik upućen</w:t>
      </w:r>
      <w:r w:rsidRPr="00661C9B">
        <w:rPr>
          <w:rFonts w:ascii="Times New Roman" w:eastAsia="Times New Roman" w:hAnsi="Times New Roman"/>
          <w:b/>
          <w:color w:val="231F20"/>
          <w:lang w:eastAsia="hr-HR"/>
        </w:rPr>
        <w:t xml:space="preserve"> na službeno putovanje i to iz mjesta u kojemu je mjesto rada ili iz mjesta prebivališta/uobičajenog boravišta radnika koji se upućuje na službeno putovanje u drugo mjesto</w:t>
      </w:r>
      <w:r w:rsidRPr="00661C9B">
        <w:rPr>
          <w:rFonts w:ascii="Times New Roman" w:eastAsia="Times New Roman" w:hAnsi="Times New Roman"/>
          <w:color w:val="231F20"/>
          <w:lang w:eastAsia="hr-HR"/>
        </w:rPr>
        <w:t xml:space="preserve"> (osim u mjesto u kojemu ima prebivalište ili uobičajeno boravište), </w:t>
      </w:r>
      <w:r w:rsidRPr="00661C9B">
        <w:rPr>
          <w:rFonts w:ascii="Times New Roman" w:eastAsia="Times New Roman" w:hAnsi="Times New Roman"/>
          <w:b/>
          <w:color w:val="231F20"/>
          <w:lang w:eastAsia="hr-HR"/>
        </w:rPr>
        <w:t>a udaljenosti najmanje 30 kilometara</w:t>
      </w:r>
      <w:r w:rsidRPr="00661C9B">
        <w:rPr>
          <w:rFonts w:ascii="Times New Roman" w:eastAsia="Times New Roman" w:hAnsi="Times New Roman"/>
          <w:color w:val="231F20"/>
          <w:lang w:eastAsia="hr-HR"/>
        </w:rPr>
        <w:t xml:space="preserve">. Ako je na službenom putovanju, </w:t>
      </w:r>
      <w:r w:rsidRPr="00661C9B">
        <w:rPr>
          <w:rFonts w:ascii="Times New Roman" w:eastAsia="Times New Roman" w:hAnsi="Times New Roman"/>
          <w:b/>
          <w:color w:val="231F20"/>
          <w:lang w:eastAsia="hr-HR"/>
        </w:rPr>
        <w:t>na teret poslodavca, osiguran jedan obrok (ručak ili večera) neoporezivi iznos dnevnice</w:t>
      </w:r>
      <w:r w:rsidRPr="00661C9B">
        <w:rPr>
          <w:rFonts w:ascii="Times New Roman" w:eastAsia="Times New Roman" w:hAnsi="Times New Roman"/>
          <w:color w:val="231F20"/>
          <w:lang w:eastAsia="hr-HR"/>
        </w:rPr>
        <w:t xml:space="preserve"> iz stavka 2. r.br. 19. i/ili r.br. 20. i/ili r.br. 21. i/ili r.br. 22. ovoga članka koji se isplaćuje u novcu </w:t>
      </w:r>
      <w:r w:rsidRPr="00661C9B">
        <w:rPr>
          <w:rFonts w:ascii="Times New Roman" w:eastAsia="Times New Roman" w:hAnsi="Times New Roman"/>
          <w:b/>
          <w:color w:val="231F20"/>
          <w:lang w:eastAsia="hr-HR"/>
        </w:rPr>
        <w:t>umanjuje se za 30% odnosno za 60% ako su osigurana dva obroka (ručak i večera).</w:t>
      </w:r>
    </w:p>
    <w:p w:rsidR="00494BFD" w:rsidRPr="00661C9B" w:rsidRDefault="00494BFD" w:rsidP="00494BFD">
      <w:pPr>
        <w:spacing w:after="48" w:line="240" w:lineRule="auto"/>
        <w:ind w:firstLine="408"/>
        <w:textAlignment w:val="baseline"/>
        <w:rPr>
          <w:rFonts w:ascii="Times New Roman" w:eastAsia="Times New Roman" w:hAnsi="Times New Roman"/>
          <w:color w:val="231F20"/>
          <w:lang w:eastAsia="hr-HR"/>
        </w:rPr>
      </w:pPr>
      <w:r w:rsidRPr="00661C9B">
        <w:rPr>
          <w:rFonts w:ascii="Times New Roman" w:eastAsia="Times New Roman" w:hAnsi="Times New Roman"/>
          <w:color w:val="231F20"/>
          <w:lang w:eastAsia="hr-HR"/>
        </w:rPr>
        <w:t>(11) Dnevnice za rad na terenu u zemlji i inozemstvu jesu naknade na ime pokrića troškova prehrane i drugih troškova radnika na terenu u zemlji, osim troškova smještaja koji se podmiruju na teret poslodavca i ne smatraju se dohotkom radnika. Dnevnica za rad na terenu se može isplatiti i u slučaju kada ne postoji potreba za noćenjem radnika na terenu ako su zadovoljeni ostali uvjeti propisani ovim Pravilnikom.</w:t>
      </w:r>
    </w:p>
    <w:p w:rsidR="00494BFD" w:rsidRPr="00661C9B" w:rsidRDefault="00494BFD" w:rsidP="00494BFD">
      <w:pPr>
        <w:spacing w:after="48" w:line="240" w:lineRule="auto"/>
        <w:ind w:firstLine="408"/>
        <w:textAlignment w:val="baseline"/>
        <w:rPr>
          <w:rFonts w:ascii="Times New Roman" w:eastAsia="Times New Roman" w:hAnsi="Times New Roman"/>
          <w:color w:val="231F20"/>
          <w:lang w:eastAsia="hr-HR"/>
        </w:rPr>
      </w:pPr>
      <w:r w:rsidRPr="00661C9B">
        <w:rPr>
          <w:rFonts w:ascii="Times New Roman" w:eastAsia="Times New Roman" w:hAnsi="Times New Roman"/>
          <w:color w:val="231F20"/>
          <w:lang w:eastAsia="hr-HR"/>
        </w:rPr>
        <w:t>(12) Pod službenim putovanjem u inozemstvo u smislu Zakona i ovoga Pravilnika smatra se službeno putovanje do 30 dana neprekidno iz Republike Hrvatske u stranu državu i obratno te putovanje iz jedne strane države u drugu i iz jednog mjesta u drugo mjesto na teritoriju strane države.</w:t>
      </w:r>
    </w:p>
    <w:p w:rsidR="00494BFD" w:rsidRPr="00661C9B" w:rsidRDefault="00494BFD" w:rsidP="00494BFD">
      <w:pPr>
        <w:spacing w:after="48" w:line="240" w:lineRule="auto"/>
        <w:ind w:firstLine="408"/>
        <w:textAlignment w:val="baseline"/>
        <w:rPr>
          <w:rFonts w:ascii="Times New Roman" w:eastAsia="Times New Roman" w:hAnsi="Times New Roman"/>
          <w:color w:val="231F20"/>
          <w:lang w:eastAsia="hr-HR"/>
        </w:rPr>
      </w:pPr>
      <w:r w:rsidRPr="00661C9B">
        <w:rPr>
          <w:rFonts w:ascii="Times New Roman" w:eastAsia="Times New Roman" w:hAnsi="Times New Roman"/>
          <w:color w:val="231F20"/>
          <w:lang w:eastAsia="hr-HR"/>
        </w:rPr>
        <w:t xml:space="preserve">(13) Izdatak za </w:t>
      </w:r>
      <w:r w:rsidRPr="00661C9B">
        <w:rPr>
          <w:rFonts w:ascii="Times New Roman" w:eastAsia="Times New Roman" w:hAnsi="Times New Roman"/>
          <w:b/>
          <w:color w:val="231F20"/>
          <w:lang w:eastAsia="hr-HR"/>
        </w:rPr>
        <w:t>smještaj na službenom</w:t>
      </w:r>
      <w:r w:rsidRPr="00661C9B">
        <w:rPr>
          <w:rFonts w:ascii="Times New Roman" w:eastAsia="Times New Roman" w:hAnsi="Times New Roman"/>
          <w:color w:val="231F20"/>
          <w:lang w:eastAsia="hr-HR"/>
        </w:rPr>
        <w:t xml:space="preserve"> putovanju obračunava se u visini primljenog računa za noćenje.</w:t>
      </w:r>
    </w:p>
    <w:p w:rsidR="00494BFD" w:rsidRPr="00661C9B" w:rsidRDefault="00494BFD" w:rsidP="00494BFD">
      <w:pPr>
        <w:spacing w:after="48" w:line="240" w:lineRule="auto"/>
        <w:ind w:firstLine="408"/>
        <w:textAlignment w:val="baseline"/>
        <w:rPr>
          <w:rFonts w:ascii="Times New Roman" w:eastAsia="Times New Roman" w:hAnsi="Times New Roman"/>
          <w:color w:val="231F20"/>
          <w:lang w:eastAsia="hr-HR"/>
        </w:rPr>
      </w:pPr>
      <w:r w:rsidRPr="00661C9B">
        <w:rPr>
          <w:rFonts w:ascii="Times New Roman" w:eastAsia="Times New Roman" w:hAnsi="Times New Roman"/>
          <w:color w:val="231F20"/>
          <w:lang w:eastAsia="hr-HR"/>
        </w:rPr>
        <w:t>(14) Pod smještajem u smislu stavka 13. ovoga članka, ne smatra se smještaj za dnevni odmor. Iznimno, neoporezivi izdatak za dnevni odmor članova posade zrakoplova pri obavljanju službenoga putovanja obračunava se na temelju hotelskoga računa, ako je vrijeme zadržavanja u zračnoj luci između dvaju letova u tijeku 24 sata, duže od četiri sata. Neoporezivi izdatak za dnevni odmor obračunava se i za izdatak za dnevni odmor vozača u cestovnom prometu, u slučaju odmora prema posebnom propisu.</w:t>
      </w:r>
    </w:p>
    <w:p w:rsidR="00494BFD" w:rsidRPr="00661C9B" w:rsidRDefault="00494BFD" w:rsidP="00494BFD">
      <w:pPr>
        <w:spacing w:after="48" w:line="240" w:lineRule="auto"/>
        <w:ind w:firstLine="408"/>
        <w:textAlignment w:val="baseline"/>
        <w:rPr>
          <w:rFonts w:ascii="Times New Roman" w:eastAsia="Times New Roman" w:hAnsi="Times New Roman"/>
          <w:color w:val="231F20"/>
          <w:lang w:eastAsia="hr-HR"/>
        </w:rPr>
      </w:pPr>
      <w:r w:rsidRPr="00661C9B">
        <w:rPr>
          <w:rFonts w:ascii="Times New Roman" w:eastAsia="Times New Roman" w:hAnsi="Times New Roman"/>
          <w:color w:val="231F20"/>
          <w:lang w:eastAsia="hr-HR"/>
        </w:rPr>
        <w:t>(15) Za službeno putovanje članova posade zrakoplova u inozemstvo koje ukupno traje manje od osam sati, računajući vrijeme od sata polaska zrakoplova iz posljednje zračne luke u Republici Hrvatskoj do sata povratka u prvu zračnu luku u Republici Hrvatskoj, neoporezivo se može isplatiti inozemna dnevnica umanjena za 70%.</w:t>
      </w:r>
    </w:p>
    <w:p w:rsidR="00494BFD" w:rsidRPr="00661C9B" w:rsidRDefault="00494BFD" w:rsidP="00494BFD">
      <w:pPr>
        <w:spacing w:after="48" w:line="240" w:lineRule="auto"/>
        <w:ind w:firstLine="408"/>
        <w:textAlignment w:val="baseline"/>
        <w:rPr>
          <w:rFonts w:ascii="Times New Roman" w:eastAsia="Times New Roman" w:hAnsi="Times New Roman"/>
          <w:color w:val="231F20"/>
          <w:lang w:eastAsia="hr-HR"/>
        </w:rPr>
      </w:pPr>
      <w:r w:rsidRPr="00661C9B">
        <w:rPr>
          <w:rFonts w:ascii="Times New Roman" w:eastAsia="Times New Roman" w:hAnsi="Times New Roman"/>
          <w:color w:val="231F20"/>
          <w:lang w:eastAsia="hr-HR"/>
        </w:rPr>
        <w:t xml:space="preserve">(16) </w:t>
      </w:r>
      <w:r w:rsidRPr="00661C9B">
        <w:rPr>
          <w:rFonts w:ascii="Times New Roman" w:eastAsia="Times New Roman" w:hAnsi="Times New Roman"/>
          <w:b/>
          <w:color w:val="231F20"/>
          <w:lang w:eastAsia="hr-HR"/>
        </w:rPr>
        <w:t>Inozemna dnevnica</w:t>
      </w:r>
      <w:r w:rsidRPr="00661C9B">
        <w:rPr>
          <w:rFonts w:ascii="Times New Roman" w:eastAsia="Times New Roman" w:hAnsi="Times New Roman"/>
          <w:color w:val="231F20"/>
          <w:lang w:eastAsia="hr-HR"/>
        </w:rPr>
        <w:t xml:space="preserve"> određena za stranu državu u koju se službeno putuje obračunava se od </w:t>
      </w:r>
      <w:r w:rsidRPr="00661C9B">
        <w:rPr>
          <w:rFonts w:ascii="Times New Roman" w:eastAsia="Times New Roman" w:hAnsi="Times New Roman"/>
          <w:b/>
          <w:color w:val="231F20"/>
          <w:lang w:eastAsia="hr-HR"/>
        </w:rPr>
        <w:t>sata prelaska granice Republike Hrvatske, a dnevnice određene za stranu državu iz koje se dolazi, do sata prelaska granice Republike Hrvatske</w:t>
      </w:r>
      <w:r w:rsidRPr="00661C9B">
        <w:rPr>
          <w:rFonts w:ascii="Times New Roman" w:eastAsia="Times New Roman" w:hAnsi="Times New Roman"/>
          <w:color w:val="231F20"/>
          <w:lang w:eastAsia="hr-HR"/>
        </w:rPr>
        <w:t xml:space="preserve">. Ako se za službeno putovanje u inozemstvo koristi zrakoplov, inozemna dnevnica se obračunava od sata polaska zrakoplova iz posljednje zračne luke u Republici Hrvatskoj do sata povratka zrakoplova u prvu zračnu luku u Republici Hrvatskoj. Ako se za službeno putovanje u inozemstvo koristi brod, dnevnica se obračunava od sata polaska broda iz posljednjeg pristaništa u Republici Hrvatskoj do sata povratka broda u prvo pristanište u Republici Hrvatskoj. Ako se službeno putuje </w:t>
      </w:r>
      <w:r w:rsidRPr="00661C9B">
        <w:rPr>
          <w:rFonts w:ascii="Times New Roman" w:eastAsia="Times New Roman" w:hAnsi="Times New Roman"/>
          <w:b/>
          <w:color w:val="231F20"/>
          <w:lang w:eastAsia="hr-HR"/>
        </w:rPr>
        <w:t>u više zemalja</w:t>
      </w:r>
      <w:r w:rsidRPr="00661C9B">
        <w:rPr>
          <w:rFonts w:ascii="Times New Roman" w:eastAsia="Times New Roman" w:hAnsi="Times New Roman"/>
          <w:color w:val="231F20"/>
          <w:lang w:eastAsia="hr-HR"/>
        </w:rPr>
        <w:t>, u odlasku se obračunava dnevnica utvrđena za stranu država u kojoj se počinje službeno putovanje, a u povratku dnevnica utvrđena za stranu državu u kojoj je službeno putovanje završeno. Za svako zadržavanje odnosno proputovanje kroz stranu državu koje traje duže od 12 sati obračunava se dnevnica za tu stranu državu.</w:t>
      </w:r>
    </w:p>
    <w:p w:rsidR="00494BFD" w:rsidRPr="00661C9B" w:rsidRDefault="00494BFD" w:rsidP="00494BFD">
      <w:pPr>
        <w:spacing w:after="48" w:line="240" w:lineRule="auto"/>
        <w:ind w:firstLine="408"/>
        <w:textAlignment w:val="baseline"/>
        <w:rPr>
          <w:rFonts w:ascii="Times New Roman" w:eastAsia="Times New Roman" w:hAnsi="Times New Roman"/>
          <w:color w:val="231F20"/>
          <w:lang w:eastAsia="hr-HR"/>
        </w:rPr>
      </w:pPr>
      <w:r w:rsidRPr="00661C9B">
        <w:rPr>
          <w:rFonts w:ascii="Times New Roman" w:eastAsia="Times New Roman" w:hAnsi="Times New Roman"/>
          <w:color w:val="231F20"/>
          <w:lang w:eastAsia="hr-HR"/>
        </w:rPr>
        <w:t>(17) Izdaci za pribavljanje putničkih isprava, cijepljenje i liječničke preglede, u svezi sa službenim putovanjem u inozemstvo, ako navedene troškove ne plaća obvezno zdravstveno osiguranje, obračunavaju se i priznaju u stvarnim iznosima.</w:t>
      </w:r>
    </w:p>
    <w:p w:rsidR="00494BFD" w:rsidRPr="00661C9B" w:rsidRDefault="00494BFD" w:rsidP="00494BFD">
      <w:pPr>
        <w:spacing w:after="48" w:line="240" w:lineRule="auto"/>
        <w:ind w:firstLine="408"/>
        <w:textAlignment w:val="baseline"/>
        <w:rPr>
          <w:rFonts w:ascii="Times New Roman" w:eastAsia="Times New Roman" w:hAnsi="Times New Roman"/>
          <w:color w:val="231F20"/>
          <w:lang w:eastAsia="hr-HR"/>
        </w:rPr>
      </w:pPr>
      <w:r w:rsidRPr="00661C9B">
        <w:rPr>
          <w:rFonts w:ascii="Times New Roman" w:eastAsia="Times New Roman" w:hAnsi="Times New Roman"/>
          <w:color w:val="231F20"/>
          <w:lang w:eastAsia="hr-HR"/>
        </w:rPr>
        <w:t>(18) Ako se jedan službeni put odnosi na put u tuzemstvo i inozemstvo</w:t>
      </w:r>
      <w:r w:rsidRPr="00661C9B">
        <w:rPr>
          <w:rFonts w:ascii="Times New Roman" w:eastAsia="Times New Roman" w:hAnsi="Times New Roman"/>
          <w:b/>
          <w:color w:val="231F20"/>
          <w:lang w:eastAsia="hr-HR"/>
        </w:rPr>
        <w:t>, prvo se utvrđuje pravo na inozemnu dnevnicu, a nakon toga pravo na tuzemnu dnevnicu, uzimajući u obzir ukupan broj dana/sati provedenih na službenom putu</w:t>
      </w:r>
      <w:r w:rsidRPr="00661C9B">
        <w:rPr>
          <w:rFonts w:ascii="Times New Roman" w:eastAsia="Times New Roman" w:hAnsi="Times New Roman"/>
          <w:color w:val="231F20"/>
          <w:lang w:eastAsia="hr-HR"/>
        </w:rPr>
        <w:t>.</w:t>
      </w:r>
    </w:p>
    <w:p w:rsidR="00494BFD" w:rsidRPr="00661C9B" w:rsidRDefault="00494BFD" w:rsidP="00494BFD">
      <w:pPr>
        <w:spacing w:after="48" w:line="240" w:lineRule="auto"/>
        <w:ind w:firstLine="408"/>
        <w:textAlignment w:val="baseline"/>
        <w:rPr>
          <w:rFonts w:ascii="Times New Roman" w:eastAsia="Times New Roman" w:hAnsi="Times New Roman"/>
          <w:color w:val="231F20"/>
          <w:lang w:eastAsia="hr-HR"/>
        </w:rPr>
      </w:pPr>
      <w:r w:rsidRPr="00661C9B">
        <w:rPr>
          <w:rFonts w:ascii="Times New Roman" w:eastAsia="Times New Roman" w:hAnsi="Times New Roman"/>
          <w:color w:val="231F20"/>
          <w:lang w:eastAsia="hr-HR"/>
        </w:rPr>
        <w:lastRenderedPageBreak/>
        <w:t xml:space="preserve">(25) Oporezivim primicima po osnovi nesamostalnog rada ne smatraju se ni dnevnice za </w:t>
      </w:r>
      <w:r w:rsidRPr="00661C9B">
        <w:rPr>
          <w:rFonts w:ascii="Times New Roman" w:eastAsia="Times New Roman" w:hAnsi="Times New Roman"/>
          <w:b/>
          <w:color w:val="231F20"/>
          <w:lang w:eastAsia="hr-HR"/>
        </w:rPr>
        <w:t xml:space="preserve">službena putovanja </w:t>
      </w:r>
      <w:r w:rsidRPr="00661C9B">
        <w:rPr>
          <w:rFonts w:ascii="Times New Roman" w:eastAsia="Times New Roman" w:hAnsi="Times New Roman"/>
          <w:b/>
          <w:color w:val="231F20"/>
          <w:highlight w:val="yellow"/>
          <w:lang w:eastAsia="hr-HR"/>
        </w:rPr>
        <w:t>per diem</w:t>
      </w:r>
      <w:r w:rsidRPr="00661C9B">
        <w:rPr>
          <w:rFonts w:ascii="Times New Roman" w:eastAsia="Times New Roman" w:hAnsi="Times New Roman"/>
          <w:color w:val="231F20"/>
          <w:lang w:eastAsia="hr-HR"/>
        </w:rPr>
        <w:t xml:space="preserve"> u ukupnom iznosu iz stavka 2. r.br. 26. ovoga članka, koje se radnicima isplaćuju iz proračuna Europske unije radi obavljanja poslova njihovih radnih mjesta, a u svezi s djelatnosti poslodavca.</w:t>
      </w:r>
    </w:p>
    <w:p w:rsidR="00494BFD" w:rsidRPr="00661C9B" w:rsidRDefault="00494BFD" w:rsidP="00494BFD">
      <w:pPr>
        <w:spacing w:after="48" w:line="240" w:lineRule="auto"/>
        <w:ind w:firstLine="408"/>
        <w:jc w:val="both"/>
        <w:textAlignment w:val="baseline"/>
        <w:rPr>
          <w:rFonts w:ascii="Times New Roman" w:eastAsia="Times New Roman" w:hAnsi="Times New Roman"/>
          <w:color w:val="231F20"/>
          <w:lang w:eastAsia="hr-HR"/>
        </w:rPr>
      </w:pPr>
      <w:r w:rsidRPr="00661C9B">
        <w:rPr>
          <w:rFonts w:ascii="Times New Roman" w:eastAsia="Times New Roman" w:hAnsi="Times New Roman"/>
          <w:color w:val="231F20"/>
          <w:lang w:eastAsia="hr-HR"/>
        </w:rPr>
        <w:t xml:space="preserve">(26) Oporezivim primicima po osnovi nesamostalnog rada ne smatraju se </w:t>
      </w:r>
      <w:r w:rsidRPr="00661C9B">
        <w:rPr>
          <w:rFonts w:ascii="Times New Roman" w:eastAsia="Times New Roman" w:hAnsi="Times New Roman"/>
          <w:b/>
          <w:color w:val="231F20"/>
          <w:lang w:eastAsia="hr-HR"/>
        </w:rPr>
        <w:t>troškovi prijevoza</w:t>
      </w:r>
      <w:r w:rsidRPr="00661C9B">
        <w:rPr>
          <w:rFonts w:ascii="Times New Roman" w:eastAsia="Times New Roman" w:hAnsi="Times New Roman"/>
          <w:color w:val="231F20"/>
          <w:lang w:eastAsia="hr-HR"/>
        </w:rPr>
        <w:t xml:space="preserve"> </w:t>
      </w:r>
      <w:r w:rsidRPr="00661C9B">
        <w:rPr>
          <w:rFonts w:ascii="Times New Roman" w:eastAsia="Times New Roman" w:hAnsi="Times New Roman"/>
          <w:b/>
          <w:color w:val="231F20"/>
          <w:lang w:eastAsia="hr-HR"/>
        </w:rPr>
        <w:t>prigodom upućivanja</w:t>
      </w:r>
      <w:r w:rsidRPr="00661C9B">
        <w:rPr>
          <w:rFonts w:ascii="Times New Roman" w:eastAsia="Times New Roman" w:hAnsi="Times New Roman"/>
          <w:color w:val="231F20"/>
          <w:lang w:eastAsia="hr-HR"/>
        </w:rPr>
        <w:t xml:space="preserve"> </w:t>
      </w:r>
      <w:r w:rsidRPr="00661C9B">
        <w:rPr>
          <w:rFonts w:ascii="Times New Roman" w:eastAsia="Times New Roman" w:hAnsi="Times New Roman"/>
          <w:b/>
          <w:color w:val="231F20"/>
          <w:lang w:eastAsia="hr-HR"/>
        </w:rPr>
        <w:t>radnika na i povratka s obrazovanja i izobrazbe</w:t>
      </w:r>
      <w:r w:rsidRPr="00661C9B">
        <w:rPr>
          <w:rFonts w:ascii="Times New Roman" w:eastAsia="Times New Roman" w:hAnsi="Times New Roman"/>
          <w:color w:val="231F20"/>
          <w:lang w:eastAsia="hr-HR"/>
        </w:rPr>
        <w:t xml:space="preserve"> iz članka 22. stavka 1. točke 5. Zakona </w:t>
      </w:r>
      <w:r w:rsidRPr="00661C9B">
        <w:rPr>
          <w:rFonts w:ascii="Times New Roman" w:eastAsia="Times New Roman" w:hAnsi="Times New Roman"/>
          <w:i/>
          <w:color w:val="231F20"/>
          <w:lang w:eastAsia="hr-HR"/>
        </w:rPr>
        <w:t>(</w:t>
      </w:r>
      <w:r w:rsidRPr="00661C9B">
        <w:rPr>
          <w:rFonts w:ascii="Times New Roman" w:eastAsia="Times New Roman" w:hAnsi="Times New Roman"/>
          <w:i/>
          <w:color w:val="1F497D"/>
          <w:lang w:eastAsia="hr-HR"/>
        </w:rPr>
        <w:t>5. obrazovanje i izobrazba koje su u svezi s djelatnosti poslodavca i isplatitelja primitka, odnosno, plaće i/ili)</w:t>
      </w:r>
      <w:r w:rsidRPr="00661C9B">
        <w:rPr>
          <w:rFonts w:ascii="Times New Roman" w:eastAsia="Times New Roman" w:hAnsi="Times New Roman"/>
          <w:color w:val="231F20"/>
          <w:lang w:eastAsia="hr-HR"/>
        </w:rPr>
        <w:t xml:space="preserve">, ako se obrazovanje i izobrazba obavlja izvan mjesta prebivališta ili uobičajenog boravišta radnika i to </w:t>
      </w:r>
      <w:r w:rsidRPr="00661C9B">
        <w:rPr>
          <w:rFonts w:ascii="Times New Roman" w:eastAsia="Times New Roman" w:hAnsi="Times New Roman"/>
          <w:b/>
          <w:color w:val="231F20"/>
          <w:lang w:eastAsia="hr-HR"/>
        </w:rPr>
        <w:t>do visine cijene karata sredstvima javnog prijevoza i troškovi smještaja do visine stvarnih izdataka</w:t>
      </w:r>
      <w:r w:rsidRPr="00661C9B">
        <w:rPr>
          <w:rFonts w:ascii="Times New Roman" w:eastAsia="Times New Roman" w:hAnsi="Times New Roman"/>
          <w:color w:val="231F20"/>
          <w:lang w:eastAsia="hr-HR"/>
        </w:rPr>
        <w:t xml:space="preserve">, a u </w:t>
      </w:r>
      <w:r w:rsidRPr="00661C9B">
        <w:rPr>
          <w:rFonts w:ascii="Times New Roman" w:eastAsia="Times New Roman" w:hAnsi="Times New Roman"/>
          <w:b/>
          <w:color w:val="231F20"/>
          <w:lang w:eastAsia="hr-HR"/>
        </w:rPr>
        <w:t>slučajevima seminara i savjetovanja i dnevnice i/ili naknade za korištenje privatnog automobila u službene svrhe</w:t>
      </w:r>
      <w:r w:rsidRPr="00661C9B">
        <w:rPr>
          <w:rFonts w:ascii="Times New Roman" w:eastAsia="Times New Roman" w:hAnsi="Times New Roman"/>
          <w:color w:val="231F20"/>
          <w:lang w:eastAsia="hr-HR"/>
        </w:rPr>
        <w:t xml:space="preserve"> do visine i pod uvjetima propisanim ovim Pravilnikom.</w:t>
      </w:r>
    </w:p>
    <w:p w:rsidR="00494BFD" w:rsidRPr="00661C9B" w:rsidRDefault="00494BFD" w:rsidP="00494BFD">
      <w:pPr>
        <w:spacing w:after="48" w:line="240" w:lineRule="auto"/>
        <w:ind w:firstLine="408"/>
        <w:textAlignment w:val="baseline"/>
        <w:rPr>
          <w:rFonts w:ascii="Times New Roman" w:eastAsia="Times New Roman" w:hAnsi="Times New Roman"/>
          <w:color w:val="231F20"/>
          <w:lang w:eastAsia="hr-HR"/>
        </w:rPr>
      </w:pPr>
      <w:r w:rsidRPr="00661C9B">
        <w:rPr>
          <w:rFonts w:ascii="Times New Roman" w:eastAsia="Times New Roman" w:hAnsi="Times New Roman"/>
          <w:color w:val="231F20"/>
          <w:lang w:eastAsia="hr-HR"/>
        </w:rPr>
        <w:t>(27) Primici iz stavka 2. r.br. 19. – 22., yr.br. 26. – 28. te r.br. 31. ovoga članka, članka 5. stavaka 12. i 13. i članka 6. stavaka 7. i 8. ovoga Pravilnika koji se odnose na izdatke za prijevozne troškove, prehranu i smještaj, međusobno se isključuju.</w:t>
      </w:r>
    </w:p>
    <w:p w:rsidR="00494BFD" w:rsidRPr="00661C9B" w:rsidRDefault="00494BFD" w:rsidP="00494BFD">
      <w:pPr>
        <w:spacing w:before="103" w:after="48" w:line="240" w:lineRule="auto"/>
        <w:textAlignment w:val="baseline"/>
        <w:rPr>
          <w:rFonts w:ascii="Times New Roman" w:eastAsia="Arial Unicode MS" w:hAnsi="Times New Roman"/>
          <w:b/>
        </w:rPr>
      </w:pPr>
      <w:r w:rsidRPr="00661C9B">
        <w:rPr>
          <w:rFonts w:ascii="Times New Roman" w:eastAsia="Arial Unicode MS" w:hAnsi="Times New Roman"/>
          <w:b/>
        </w:rPr>
        <w:t>Članak 8.</w:t>
      </w:r>
    </w:p>
    <w:p w:rsidR="00494BFD" w:rsidRPr="00661C9B" w:rsidRDefault="00494BFD" w:rsidP="00494BFD">
      <w:pPr>
        <w:spacing w:after="48" w:line="240" w:lineRule="auto"/>
        <w:ind w:firstLine="408"/>
        <w:textAlignment w:val="baseline"/>
        <w:rPr>
          <w:rFonts w:ascii="Times New Roman" w:eastAsia="Times New Roman" w:hAnsi="Times New Roman"/>
          <w:color w:val="231F20"/>
          <w:lang w:eastAsia="hr-HR"/>
        </w:rPr>
      </w:pPr>
      <w:r w:rsidRPr="00661C9B">
        <w:rPr>
          <w:rFonts w:ascii="Times New Roman" w:eastAsia="Times New Roman" w:hAnsi="Times New Roman"/>
          <w:color w:val="231F20"/>
          <w:lang w:eastAsia="hr-HR"/>
        </w:rPr>
        <w:t xml:space="preserve">(1) Isplate iz članka 7. ovoga Pravilnika </w:t>
      </w:r>
      <w:r w:rsidRPr="00661C9B">
        <w:rPr>
          <w:rFonts w:ascii="Times New Roman" w:eastAsia="Times New Roman" w:hAnsi="Times New Roman"/>
          <w:b/>
          <w:color w:val="231F20"/>
          <w:lang w:eastAsia="hr-HR"/>
        </w:rPr>
        <w:t xml:space="preserve">priznaju se na temelju </w:t>
      </w:r>
      <w:r w:rsidRPr="00661C9B">
        <w:rPr>
          <w:rFonts w:ascii="Times New Roman" w:eastAsia="Times New Roman" w:hAnsi="Times New Roman"/>
          <w:b/>
          <w:color w:val="231F20"/>
          <w:highlight w:val="yellow"/>
          <w:lang w:eastAsia="hr-HR"/>
        </w:rPr>
        <w:t>vjerodostojnih isprava</w:t>
      </w:r>
      <w:r w:rsidRPr="00661C9B">
        <w:rPr>
          <w:rFonts w:ascii="Times New Roman" w:eastAsia="Times New Roman" w:hAnsi="Times New Roman"/>
          <w:b/>
          <w:color w:val="231F20"/>
          <w:lang w:eastAsia="hr-HR"/>
        </w:rPr>
        <w:t xml:space="preserve"> (</w:t>
      </w:r>
      <w:r w:rsidRPr="00661C9B">
        <w:rPr>
          <w:rFonts w:ascii="Times New Roman" w:eastAsia="Times New Roman" w:hAnsi="Times New Roman"/>
          <w:color w:val="231F20"/>
          <w:lang w:eastAsia="hr-HR"/>
        </w:rPr>
        <w:t>računa, obračuna, odluka, potvrda o cijeni karata i drugog).</w:t>
      </w:r>
    </w:p>
    <w:p w:rsidR="00494BFD" w:rsidRPr="00661C9B" w:rsidRDefault="00494BFD" w:rsidP="00494BFD">
      <w:pPr>
        <w:spacing w:after="48" w:line="240" w:lineRule="auto"/>
        <w:ind w:firstLine="408"/>
        <w:textAlignment w:val="baseline"/>
        <w:rPr>
          <w:rFonts w:ascii="Times New Roman" w:eastAsia="Times New Roman" w:hAnsi="Times New Roman"/>
          <w:color w:val="231F20"/>
          <w:lang w:eastAsia="hr-HR"/>
        </w:rPr>
      </w:pPr>
      <w:r w:rsidRPr="00661C9B">
        <w:rPr>
          <w:rFonts w:ascii="Times New Roman" w:eastAsia="Times New Roman" w:hAnsi="Times New Roman"/>
          <w:color w:val="231F20"/>
          <w:lang w:eastAsia="hr-HR"/>
        </w:rPr>
        <w:t xml:space="preserve">(2) </w:t>
      </w:r>
      <w:r w:rsidRPr="00661C9B">
        <w:rPr>
          <w:rFonts w:ascii="Times New Roman" w:eastAsia="Times New Roman" w:hAnsi="Times New Roman"/>
          <w:b/>
          <w:color w:val="231F20"/>
          <w:lang w:eastAsia="hr-HR"/>
        </w:rPr>
        <w:t>Izdaci za službena putovanja</w:t>
      </w:r>
      <w:r w:rsidRPr="00661C9B">
        <w:rPr>
          <w:rFonts w:ascii="Times New Roman" w:eastAsia="Times New Roman" w:hAnsi="Times New Roman"/>
          <w:color w:val="231F20"/>
          <w:lang w:eastAsia="hr-HR"/>
        </w:rPr>
        <w:t xml:space="preserve"> iz članka 7. ovoga Pravilnika (dnevnice, naknade prijevoznih troškova, naknade korištenja privatnog automobila u službene svrhe, troškovi noćenja, i drugo) obračunavaju se na temelju urednog i vjerodostojnog putnog naloga i priloženih isprava kojima se dokazuju izdaci i drugi podaci navedeni na putnom nalogu. Neovisno u kojem obliku se izdaje, </w:t>
      </w:r>
      <w:r w:rsidRPr="00661C9B">
        <w:rPr>
          <w:rFonts w:ascii="Times New Roman" w:eastAsia="Times New Roman" w:hAnsi="Times New Roman"/>
          <w:b/>
          <w:color w:val="231F20"/>
          <w:lang w:eastAsia="hr-HR"/>
        </w:rPr>
        <w:t>putni nalog</w:t>
      </w:r>
      <w:r w:rsidRPr="00661C9B">
        <w:rPr>
          <w:rFonts w:ascii="Times New Roman" w:eastAsia="Times New Roman" w:hAnsi="Times New Roman"/>
          <w:color w:val="231F20"/>
          <w:lang w:eastAsia="hr-HR"/>
        </w:rPr>
        <w:t xml:space="preserve"> kao vjerodostojna isprava </w:t>
      </w:r>
      <w:r w:rsidRPr="00661C9B">
        <w:rPr>
          <w:rFonts w:ascii="Times New Roman" w:eastAsia="Times New Roman" w:hAnsi="Times New Roman"/>
          <w:b/>
          <w:color w:val="231F20"/>
          <w:lang w:eastAsia="hr-HR"/>
        </w:rPr>
        <w:t>sadrži osobito slijedeće podatke:</w:t>
      </w:r>
      <w:r w:rsidRPr="00661C9B">
        <w:rPr>
          <w:rFonts w:ascii="Times New Roman" w:eastAsia="Times New Roman" w:hAnsi="Times New Roman"/>
          <w:color w:val="231F20"/>
          <w:lang w:eastAsia="hr-HR"/>
        </w:rPr>
        <w:t xml:space="preserve"> nadnevak izdavanja, ime i prezime osobe koja se upućuje na službeno putovanje, mjesto u koje osoba putuje, svrha putovanja, vrijeme trajanja putovanja, vrijeme kretanja na put, podatke o prijevoznom sredstvu kojim se putuje (ako se putuje automobilom potrebno je navesti marku i registarsku oznaku automobila, početno i završno stanje brojila – kilometar/sat), vrijeme povratka s puta, potpis ovlaštene osobe, obračun troškova, likvidaciju obračuna te izvješće s puta. Uz putni nalog obvezno se prilažu isprave kojima se dokazuju nastali izdaci i to osobito: računi za cestarine, računi za parking, putne karate ili u iznimnim i opravdanim slučajevima preslike putnih karata, računi za smještaj i drugo, bez obzira na način podmirenja izdataka.</w:t>
      </w:r>
    </w:p>
    <w:p w:rsidR="00494BFD" w:rsidRPr="00661C9B" w:rsidRDefault="00494BFD" w:rsidP="00494BFD">
      <w:pPr>
        <w:spacing w:after="48" w:line="240" w:lineRule="auto"/>
        <w:ind w:firstLine="408"/>
        <w:textAlignment w:val="baseline"/>
        <w:rPr>
          <w:rFonts w:ascii="Times New Roman" w:eastAsia="Times New Roman" w:hAnsi="Times New Roman"/>
          <w:color w:val="231F20"/>
          <w:lang w:eastAsia="hr-HR"/>
        </w:rPr>
      </w:pPr>
      <w:r w:rsidRPr="00661C9B">
        <w:rPr>
          <w:rFonts w:ascii="Times New Roman" w:eastAsia="Times New Roman" w:hAnsi="Times New Roman"/>
          <w:color w:val="231F20"/>
          <w:lang w:eastAsia="hr-HR"/>
        </w:rPr>
        <w:t xml:space="preserve">(3) Radi priznavanja neoporezivih iznosa naknada troškova prijevoza iz članka 7. stavka 2. r.br. 29. i 30. i stavka 26. ovoga Pravilnika odnosno dokazivanja stvarnih odnosno nastalih izdataka, </w:t>
      </w:r>
      <w:r w:rsidRPr="00661C9B">
        <w:rPr>
          <w:rFonts w:ascii="Times New Roman" w:eastAsia="Times New Roman" w:hAnsi="Times New Roman"/>
          <w:b/>
          <w:color w:val="231F20"/>
          <w:lang w:eastAsia="hr-HR"/>
        </w:rPr>
        <w:t>vjerodostojnom ispravom smatraju se i javno objavljeni odnosno dostupni cjenici ovlaštenih prijevoznika</w:t>
      </w:r>
      <w:r w:rsidRPr="00661C9B">
        <w:rPr>
          <w:rFonts w:ascii="Times New Roman" w:eastAsia="Times New Roman" w:hAnsi="Times New Roman"/>
          <w:color w:val="231F20"/>
          <w:lang w:eastAsia="hr-HR"/>
        </w:rPr>
        <w:t xml:space="preserve"> koje su poslodavci radi priznavanja neoporezivih iznosa obvezni osigurati i čuvati u svojim službenim evidencijama odnosno uz putni nalog.</w:t>
      </w:r>
    </w:p>
    <w:p w:rsidR="00494BFD" w:rsidRPr="00661C9B" w:rsidRDefault="00494BFD" w:rsidP="00494BFD">
      <w:pPr>
        <w:spacing w:after="48" w:line="240" w:lineRule="auto"/>
        <w:ind w:firstLine="408"/>
        <w:textAlignment w:val="baseline"/>
        <w:rPr>
          <w:rFonts w:ascii="Times New Roman" w:eastAsia="Times New Roman" w:hAnsi="Times New Roman"/>
          <w:color w:val="231F20"/>
          <w:lang w:eastAsia="hr-HR"/>
        </w:rPr>
      </w:pPr>
      <w:r w:rsidRPr="00661C9B">
        <w:rPr>
          <w:rFonts w:ascii="Times New Roman" w:eastAsia="Times New Roman" w:hAnsi="Times New Roman"/>
          <w:color w:val="231F20"/>
          <w:lang w:eastAsia="hr-HR"/>
        </w:rPr>
        <w:t xml:space="preserve">(4) U slučaju iz članka 7. stavka 26. ovoga Pravilnika, ako radnik ne posjeduje izvornu prijevoznu karatu radi priznavanja izdatka do visine cijene karte javnog prijevoza, osim cjenika iz stavka 3. ovoga članka, potrebno je osigurati i podatke o prijevoznom sredstvu kojim je radnik putovao na način propisan člankom 7. stavkom 32. ovoga Pravilnika. Ako </w:t>
      </w:r>
      <w:r w:rsidRPr="00661C9B">
        <w:rPr>
          <w:rFonts w:ascii="Times New Roman" w:eastAsia="Times New Roman" w:hAnsi="Times New Roman"/>
          <w:b/>
          <w:color w:val="231F20"/>
          <w:lang w:eastAsia="hr-HR"/>
        </w:rPr>
        <w:t>više radnika putuje istim osobnim (privatnim) automobilom izdatak se može priznati samo jednom radniku</w:t>
      </w:r>
      <w:r w:rsidRPr="00661C9B">
        <w:rPr>
          <w:rFonts w:ascii="Times New Roman" w:eastAsia="Times New Roman" w:hAnsi="Times New Roman"/>
          <w:color w:val="231F20"/>
          <w:lang w:eastAsia="hr-HR"/>
        </w:rPr>
        <w:t>.</w:t>
      </w:r>
    </w:p>
    <w:p w:rsidR="00494BFD" w:rsidRPr="0054587F" w:rsidRDefault="00494BFD" w:rsidP="00252C83">
      <w:pPr>
        <w:spacing w:beforeLines="30" w:before="72" w:afterLines="30" w:after="72" w:line="240" w:lineRule="auto"/>
        <w:rPr>
          <w:rFonts w:ascii="Times New Roman" w:hAnsi="Times New Roman"/>
          <w:bCs/>
        </w:rPr>
      </w:pPr>
    </w:p>
    <w:p w:rsidR="007F263C" w:rsidRPr="00B66CC2" w:rsidRDefault="007F263C" w:rsidP="007F263C">
      <w:pPr>
        <w:spacing w:after="0" w:line="240" w:lineRule="auto"/>
        <w:rPr>
          <w:rFonts w:ascii="Times New Roman" w:hAnsi="Times New Roman"/>
          <w:b/>
          <w:color w:val="FF0000"/>
          <w:sz w:val="24"/>
          <w:szCs w:val="24"/>
          <w:u w:val="single"/>
        </w:rPr>
      </w:pPr>
    </w:p>
    <w:p w:rsidR="007F263C" w:rsidRPr="007263BA" w:rsidRDefault="007F263C" w:rsidP="007F263C">
      <w:pPr>
        <w:spacing w:after="0" w:line="240" w:lineRule="auto"/>
        <w:rPr>
          <w:rFonts w:ascii="Times New Roman" w:hAnsi="Times New Roman"/>
          <w:sz w:val="20"/>
          <w:szCs w:val="20"/>
        </w:rPr>
      </w:pPr>
      <w:r w:rsidRPr="00765325">
        <w:rPr>
          <w:rFonts w:ascii="Times New Roman" w:hAnsi="Times New Roman"/>
          <w:b/>
          <w:sz w:val="24"/>
          <w:szCs w:val="24"/>
        </w:rPr>
        <w:t>Odluku o visini dnevnice za službeno putovanje u zemlji i visini naknada za državne dužnosnike,</w:t>
      </w:r>
      <w:r w:rsidRPr="007263BA">
        <w:rPr>
          <w:rFonts w:ascii="Times New Roman" w:hAnsi="Times New Roman"/>
          <w:b/>
          <w:sz w:val="24"/>
          <w:szCs w:val="24"/>
        </w:rPr>
        <w:t xml:space="preserve"> suce i druge pravosudne dužnosnike, te ostale zaposlene koji se financiraju iz sredstava državnog proračuna, a čija prava nisu uređena kolektivnim ugovorima</w:t>
      </w:r>
      <w:r w:rsidRPr="007263BA">
        <w:rPr>
          <w:rFonts w:ascii="Times New Roman" w:hAnsi="Times New Roman"/>
          <w:sz w:val="24"/>
          <w:szCs w:val="24"/>
        </w:rPr>
        <w:t xml:space="preserve">, </w:t>
      </w:r>
      <w:r w:rsidRPr="007263BA">
        <w:rPr>
          <w:rFonts w:ascii="Times New Roman" w:hAnsi="Times New Roman"/>
          <w:sz w:val="20"/>
          <w:szCs w:val="20"/>
        </w:rPr>
        <w:t>NN br 117/12 od 10.12</w:t>
      </w:r>
      <w:r w:rsidRPr="007263BA">
        <w:rPr>
          <w:rFonts w:ascii="Times New Roman" w:hAnsi="Times New Roman"/>
          <w:b/>
          <w:sz w:val="20"/>
          <w:szCs w:val="20"/>
        </w:rPr>
        <w:t>. na snazi od 24.12.12</w:t>
      </w:r>
      <w:r w:rsidRPr="007263BA">
        <w:rPr>
          <w:rFonts w:ascii="Times New Roman" w:hAnsi="Times New Roman"/>
          <w:sz w:val="20"/>
          <w:szCs w:val="20"/>
        </w:rPr>
        <w:t>.</w:t>
      </w:r>
    </w:p>
    <w:p w:rsidR="007F263C" w:rsidRPr="0054587F" w:rsidRDefault="007F263C" w:rsidP="007F263C">
      <w:pPr>
        <w:spacing w:after="0" w:line="240" w:lineRule="auto"/>
        <w:jc w:val="both"/>
        <w:rPr>
          <w:rFonts w:ascii="Times New Roman" w:eastAsia="Times New Roman" w:hAnsi="Times New Roman"/>
          <w:i/>
          <w:color w:val="000000"/>
          <w:sz w:val="20"/>
          <w:szCs w:val="20"/>
          <w:lang w:eastAsia="hr-HR"/>
        </w:rPr>
      </w:pPr>
      <w:r w:rsidRPr="0054587F">
        <w:rPr>
          <w:rFonts w:ascii="Times New Roman" w:eastAsia="Times New Roman" w:hAnsi="Times New Roman"/>
          <w:i/>
          <w:color w:val="000000"/>
          <w:sz w:val="20"/>
          <w:szCs w:val="20"/>
          <w:lang w:eastAsia="hr-HR"/>
        </w:rPr>
        <w:t xml:space="preserve">II.  Dnevnica za službeno putovanje u </w:t>
      </w:r>
      <w:r w:rsidRPr="0054587F">
        <w:rPr>
          <w:rFonts w:ascii="Times New Roman" w:eastAsia="Times New Roman" w:hAnsi="Times New Roman"/>
          <w:b/>
          <w:i/>
          <w:color w:val="000000"/>
          <w:sz w:val="20"/>
          <w:szCs w:val="20"/>
          <w:lang w:eastAsia="hr-HR"/>
        </w:rPr>
        <w:t>zemlji iznosi 150,00 kuna</w:t>
      </w:r>
      <w:r w:rsidRPr="0054587F">
        <w:rPr>
          <w:rFonts w:ascii="Times New Roman" w:eastAsia="Times New Roman" w:hAnsi="Times New Roman"/>
          <w:i/>
          <w:color w:val="000000"/>
          <w:sz w:val="20"/>
          <w:szCs w:val="20"/>
          <w:lang w:eastAsia="hr-HR"/>
        </w:rPr>
        <w:t>. Troškovi noćenja, prema priloženom računu, priznaju se u punom iznosu.</w:t>
      </w:r>
    </w:p>
    <w:p w:rsidR="007F263C" w:rsidRDefault="007F263C" w:rsidP="007F263C">
      <w:pPr>
        <w:spacing w:after="0" w:line="240" w:lineRule="auto"/>
      </w:pPr>
    </w:p>
    <w:p w:rsidR="007F263C" w:rsidRDefault="00FA3AB2" w:rsidP="007F263C">
      <w:pPr>
        <w:spacing w:after="0" w:line="240" w:lineRule="auto"/>
        <w:rPr>
          <w:rFonts w:ascii="Times New Roman" w:hAnsi="Times New Roman"/>
          <w:b/>
          <w:i/>
        </w:rPr>
      </w:pPr>
      <w:hyperlink r:id="rId7" w:history="1">
        <w:r w:rsidR="007F263C" w:rsidRPr="00494BFD">
          <w:rPr>
            <w:rStyle w:val="Hyperlink"/>
            <w:b/>
          </w:rPr>
          <w:t>www.uprava.gov</w:t>
        </w:r>
      </w:hyperlink>
      <w:r w:rsidR="007F263C" w:rsidRPr="00494BFD">
        <w:rPr>
          <w:b/>
        </w:rPr>
        <w:t>.</w:t>
      </w:r>
      <w:r w:rsidR="007F263C">
        <w:t xml:space="preserve"> hr. </w:t>
      </w:r>
      <w:r w:rsidR="007F263C" w:rsidRPr="008B419C">
        <w:rPr>
          <w:b/>
        </w:rPr>
        <w:t>Tumačenje br. 4/55 od 18. prosinca 2012</w:t>
      </w:r>
      <w:r w:rsidR="007F263C">
        <w:t xml:space="preserve">. </w:t>
      </w:r>
      <w:r w:rsidR="007F263C" w:rsidRPr="0054587F">
        <w:rPr>
          <w:rFonts w:ascii="Times New Roman" w:hAnsi="Times New Roman"/>
          <w:i/>
          <w:sz w:val="20"/>
          <w:szCs w:val="20"/>
        </w:rPr>
        <w:t>Pod odgovarajućom dnevnom prehranom u smislu članka 55. stavka 3. Kolektivnog ugovora podrazumijeva se n</w:t>
      </w:r>
      <w:r w:rsidR="007F263C" w:rsidRPr="0054587F">
        <w:rPr>
          <w:rFonts w:ascii="Times New Roman" w:hAnsi="Times New Roman"/>
          <w:b/>
          <w:i/>
          <w:sz w:val="20"/>
          <w:szCs w:val="20"/>
        </w:rPr>
        <w:t>ajmanje tri obroka tijekom dana od kojih je barem jedan topli obrok.</w:t>
      </w:r>
      <w:r w:rsidR="007F263C" w:rsidRPr="0054587F">
        <w:rPr>
          <w:rFonts w:ascii="Times New Roman" w:hAnsi="Times New Roman"/>
          <w:i/>
          <w:sz w:val="20"/>
          <w:szCs w:val="20"/>
        </w:rPr>
        <w:t xml:space="preserve"> </w:t>
      </w:r>
      <w:r w:rsidR="007F263C" w:rsidRPr="0054587F">
        <w:rPr>
          <w:rFonts w:ascii="Times New Roman" w:hAnsi="Times New Roman"/>
          <w:b/>
          <w:i/>
          <w:sz w:val="20"/>
          <w:szCs w:val="20"/>
        </w:rPr>
        <w:t>Umanjenje dnevnica iz članka 55. stavka 3. primjenjuje se samo ako je službenik na službenom putu duže od 12 sati.</w:t>
      </w:r>
    </w:p>
    <w:p w:rsidR="007F263C" w:rsidRDefault="007F263C" w:rsidP="007F263C">
      <w:pPr>
        <w:spacing w:after="0" w:line="240" w:lineRule="auto"/>
        <w:rPr>
          <w:rFonts w:ascii="Times New Roman" w:hAnsi="Times New Roman"/>
          <w:b/>
          <w:i/>
        </w:rPr>
      </w:pPr>
    </w:p>
    <w:p w:rsidR="007F263C" w:rsidRDefault="007F263C" w:rsidP="007F263C">
      <w:pPr>
        <w:spacing w:after="0" w:line="240" w:lineRule="auto"/>
        <w:rPr>
          <w:rFonts w:ascii="Times New Roman" w:hAnsi="Times New Roman"/>
          <w:b/>
          <w:i/>
          <w:iCs/>
          <w:sz w:val="24"/>
          <w:szCs w:val="24"/>
        </w:rPr>
      </w:pPr>
      <w:r w:rsidRPr="00400252">
        <w:rPr>
          <w:rFonts w:ascii="Times New Roman" w:hAnsi="Times New Roman"/>
          <w:b/>
          <w:sz w:val="24"/>
          <w:szCs w:val="24"/>
          <w:u w:val="single"/>
        </w:rPr>
        <w:t>Uredba o izdacima za službena putovanja u inozemstvo koji se korisnicima državnog proračuna</w:t>
      </w:r>
      <w:r w:rsidRPr="00400252">
        <w:rPr>
          <w:rFonts w:ascii="Times New Roman" w:hAnsi="Times New Roman"/>
          <w:b/>
          <w:i/>
          <w:iCs/>
          <w:sz w:val="24"/>
          <w:szCs w:val="24"/>
          <w:u w:val="single"/>
        </w:rPr>
        <w:t xml:space="preserve"> </w:t>
      </w:r>
      <w:r w:rsidRPr="00400252">
        <w:rPr>
          <w:rFonts w:ascii="Times New Roman" w:hAnsi="Times New Roman"/>
          <w:b/>
          <w:sz w:val="24"/>
          <w:szCs w:val="24"/>
          <w:u w:val="single"/>
        </w:rPr>
        <w:t>priznaju u materijalne troškove,</w:t>
      </w:r>
      <w:r w:rsidRPr="00400252">
        <w:rPr>
          <w:rFonts w:ascii="Times New Roman" w:hAnsi="Times New Roman"/>
          <w:b/>
          <w:i/>
          <w:iCs/>
          <w:sz w:val="24"/>
          <w:szCs w:val="24"/>
        </w:rPr>
        <w:t xml:space="preserve"> NN br.  50/92., 73/93.</w:t>
      </w:r>
    </w:p>
    <w:p w:rsidR="007F263C" w:rsidRPr="00765325" w:rsidRDefault="007F263C" w:rsidP="007F263C">
      <w:pPr>
        <w:spacing w:after="0" w:line="240" w:lineRule="auto"/>
        <w:rPr>
          <w:rFonts w:ascii="Times New Roman" w:eastAsia="Arial Unicode MS" w:hAnsi="Times New Roman"/>
          <w:b/>
        </w:rPr>
      </w:pPr>
      <w:r w:rsidRPr="00765325">
        <w:rPr>
          <w:rFonts w:ascii="Times New Roman" w:eastAsia="Arial Unicode MS" w:hAnsi="Times New Roman"/>
          <w:b/>
        </w:rPr>
        <w:t xml:space="preserve">Članak 2. </w:t>
      </w:r>
      <w:r w:rsidRPr="0054587F">
        <w:rPr>
          <w:rFonts w:ascii="Times New Roman" w:eastAsia="Arial Unicode MS" w:hAnsi="Times New Roman" w:cs="Times New Roman"/>
          <w:b/>
          <w:i/>
        </w:rPr>
        <w:t>Pojam SP-a u inozemstvo</w:t>
      </w:r>
    </w:p>
    <w:p w:rsidR="007F263C" w:rsidRPr="007F263C" w:rsidRDefault="007F263C" w:rsidP="007F263C">
      <w:pPr>
        <w:spacing w:after="0" w:line="240" w:lineRule="auto"/>
        <w:jc w:val="both"/>
        <w:rPr>
          <w:rFonts w:ascii="Times New Roman" w:hAnsi="Times New Roman"/>
          <w:b/>
          <w:i/>
          <w:sz w:val="20"/>
          <w:szCs w:val="20"/>
          <w:u w:val="single"/>
        </w:rPr>
      </w:pPr>
      <w:r w:rsidRPr="007F263C">
        <w:rPr>
          <w:rFonts w:ascii="Times New Roman" w:eastAsia="Times New Roman" w:hAnsi="Times New Roman"/>
          <w:i/>
          <w:color w:val="000000"/>
          <w:sz w:val="20"/>
          <w:szCs w:val="20"/>
          <w:lang w:eastAsia="hr-HR"/>
        </w:rPr>
        <w:lastRenderedPageBreak/>
        <w:t>Pod službenim putovanjem u inozemstvo u smislu ove uredbe razumijeva se službeno putovanje iz Republike Hrvatske (u nastavku teksta: "Hrvatska") u stranu državu i obratno - iz jedne strane države u drugu i iz jednog mjesta u drugo mjesto na teritoriju strane države.</w:t>
      </w:r>
    </w:p>
    <w:p w:rsidR="007F263C" w:rsidRPr="00765325" w:rsidRDefault="007F263C" w:rsidP="007F263C">
      <w:pPr>
        <w:spacing w:after="0" w:line="240" w:lineRule="auto"/>
        <w:rPr>
          <w:rFonts w:ascii="Times New Roman" w:eastAsia="Arial Unicode MS" w:hAnsi="Times New Roman"/>
          <w:b/>
        </w:rPr>
      </w:pPr>
      <w:r w:rsidRPr="00765325">
        <w:rPr>
          <w:rFonts w:ascii="Times New Roman" w:eastAsia="Arial Unicode MS" w:hAnsi="Times New Roman"/>
          <w:b/>
        </w:rPr>
        <w:t xml:space="preserve">Članak 6. </w:t>
      </w:r>
      <w:r w:rsidRPr="0054587F">
        <w:rPr>
          <w:rFonts w:ascii="Times New Roman" w:eastAsia="Arial Unicode MS" w:hAnsi="Times New Roman" w:cs="Times New Roman"/>
          <w:b/>
          <w:i/>
        </w:rPr>
        <w:t>Umanjenja visine dnevnice</w:t>
      </w:r>
    </w:p>
    <w:p w:rsidR="007F263C" w:rsidRPr="007F263C" w:rsidRDefault="007F263C" w:rsidP="007F263C">
      <w:pPr>
        <w:spacing w:after="0" w:line="240" w:lineRule="auto"/>
        <w:jc w:val="both"/>
        <w:rPr>
          <w:rFonts w:ascii="Times New Roman" w:eastAsia="Times New Roman" w:hAnsi="Times New Roman"/>
          <w:i/>
          <w:color w:val="000000"/>
          <w:sz w:val="20"/>
          <w:szCs w:val="20"/>
          <w:lang w:eastAsia="hr-HR"/>
        </w:rPr>
      </w:pPr>
      <w:r w:rsidRPr="007F263C">
        <w:rPr>
          <w:rFonts w:ascii="Times New Roman" w:eastAsia="Times New Roman" w:hAnsi="Times New Roman"/>
          <w:i/>
          <w:color w:val="000000"/>
          <w:sz w:val="20"/>
          <w:szCs w:val="20"/>
          <w:lang w:eastAsia="hr-HR"/>
        </w:rPr>
        <w:t xml:space="preserve">Ako su na službenom putovanju u inozemstvu </w:t>
      </w:r>
      <w:r w:rsidRPr="007F263C">
        <w:rPr>
          <w:rFonts w:ascii="Times New Roman" w:eastAsia="Times New Roman" w:hAnsi="Times New Roman"/>
          <w:b/>
          <w:i/>
          <w:color w:val="000000"/>
          <w:sz w:val="20"/>
          <w:szCs w:val="20"/>
          <w:lang w:eastAsia="hr-HR"/>
        </w:rPr>
        <w:t>osigurani besplatni smještaj i hrana, dnevnica se smanjuje za  80%.</w:t>
      </w:r>
      <w:r w:rsidRPr="007F263C">
        <w:rPr>
          <w:rFonts w:ascii="Times New Roman" w:eastAsia="Times New Roman" w:hAnsi="Times New Roman"/>
          <w:i/>
          <w:color w:val="000000"/>
          <w:sz w:val="20"/>
          <w:szCs w:val="20"/>
          <w:lang w:eastAsia="hr-HR"/>
        </w:rPr>
        <w:t xml:space="preserve"> </w:t>
      </w:r>
    </w:p>
    <w:p w:rsidR="007F263C" w:rsidRDefault="007F263C" w:rsidP="007F263C">
      <w:pPr>
        <w:spacing w:after="0" w:line="240" w:lineRule="auto"/>
        <w:jc w:val="both"/>
        <w:rPr>
          <w:rFonts w:ascii="Times New Roman" w:eastAsia="Times New Roman" w:hAnsi="Times New Roman"/>
          <w:i/>
          <w:color w:val="000000"/>
          <w:lang w:eastAsia="hr-HR"/>
        </w:rPr>
      </w:pPr>
      <w:r w:rsidRPr="007F263C">
        <w:rPr>
          <w:rFonts w:ascii="Times New Roman" w:eastAsia="Times New Roman" w:hAnsi="Times New Roman"/>
          <w:i/>
          <w:color w:val="000000"/>
          <w:sz w:val="20"/>
          <w:szCs w:val="20"/>
          <w:lang w:eastAsia="hr-HR"/>
        </w:rPr>
        <w:t>Pod osiguranom besplatnom hranom, u smislu stavka 1. ovoga članka razumijeva se da izdatak za hranu ne snosi osoba na službenom putovanju</w:t>
      </w:r>
      <w:r w:rsidRPr="00765325">
        <w:rPr>
          <w:rFonts w:ascii="Times New Roman" w:eastAsia="Times New Roman" w:hAnsi="Times New Roman"/>
          <w:i/>
          <w:color w:val="000000"/>
          <w:lang w:eastAsia="hr-HR"/>
        </w:rPr>
        <w:t>.</w:t>
      </w:r>
    </w:p>
    <w:p w:rsidR="007F263C" w:rsidRPr="00765325" w:rsidRDefault="007F263C" w:rsidP="007F263C">
      <w:pPr>
        <w:spacing w:after="0" w:line="240" w:lineRule="auto"/>
        <w:rPr>
          <w:rFonts w:ascii="Times New Roman" w:eastAsia="Arial Unicode MS" w:hAnsi="Times New Roman"/>
          <w:b/>
        </w:rPr>
      </w:pPr>
      <w:r w:rsidRPr="00765325">
        <w:rPr>
          <w:rFonts w:ascii="Times New Roman" w:eastAsia="Arial Unicode MS" w:hAnsi="Times New Roman"/>
          <w:b/>
        </w:rPr>
        <w:t xml:space="preserve">Članak 13. </w:t>
      </w:r>
      <w:r w:rsidRPr="0054587F">
        <w:rPr>
          <w:rFonts w:ascii="Times New Roman" w:eastAsia="Arial Unicode MS" w:hAnsi="Times New Roman" w:cs="Times New Roman"/>
          <w:b/>
          <w:i/>
        </w:rPr>
        <w:t>Umanjenja visine dnevnice</w:t>
      </w:r>
    </w:p>
    <w:p w:rsidR="007F263C" w:rsidRPr="007F263C" w:rsidRDefault="007F263C" w:rsidP="007F263C">
      <w:pPr>
        <w:spacing w:after="0" w:line="240" w:lineRule="auto"/>
        <w:jc w:val="both"/>
        <w:rPr>
          <w:rFonts w:ascii="Times New Roman" w:eastAsia="Times New Roman" w:hAnsi="Times New Roman"/>
          <w:b/>
          <w:i/>
          <w:color w:val="000000"/>
          <w:sz w:val="20"/>
          <w:szCs w:val="20"/>
          <w:lang w:eastAsia="hr-HR"/>
        </w:rPr>
      </w:pPr>
      <w:r w:rsidRPr="007F263C">
        <w:rPr>
          <w:rFonts w:ascii="Times New Roman" w:eastAsia="Times New Roman" w:hAnsi="Times New Roman"/>
          <w:i/>
          <w:color w:val="000000"/>
          <w:sz w:val="20"/>
          <w:szCs w:val="20"/>
          <w:lang w:eastAsia="hr-HR"/>
        </w:rPr>
        <w:t xml:space="preserve">Ako su u cijenu karte za putovanje brodom </w:t>
      </w:r>
      <w:r w:rsidRPr="007F263C">
        <w:rPr>
          <w:rFonts w:ascii="Times New Roman" w:eastAsia="Times New Roman" w:hAnsi="Times New Roman"/>
          <w:b/>
          <w:i/>
          <w:color w:val="000000"/>
          <w:sz w:val="20"/>
          <w:szCs w:val="20"/>
          <w:lang w:eastAsia="hr-HR"/>
        </w:rPr>
        <w:t>uračunati i troškovi za hranu, dnevnica se umanjuje za 80%.</w:t>
      </w:r>
    </w:p>
    <w:p w:rsidR="007F263C" w:rsidRPr="007F263C" w:rsidRDefault="007F263C" w:rsidP="007F263C">
      <w:pPr>
        <w:spacing w:after="0" w:line="240" w:lineRule="auto"/>
        <w:jc w:val="both"/>
        <w:rPr>
          <w:rFonts w:ascii="Times New Roman" w:eastAsia="Times New Roman" w:hAnsi="Times New Roman"/>
          <w:i/>
          <w:color w:val="000000"/>
          <w:sz w:val="20"/>
          <w:szCs w:val="20"/>
          <w:lang w:eastAsia="hr-HR"/>
        </w:rPr>
      </w:pPr>
      <w:r w:rsidRPr="007F263C">
        <w:rPr>
          <w:rFonts w:ascii="Times New Roman" w:eastAsia="Times New Roman" w:hAnsi="Times New Roman"/>
          <w:i/>
          <w:color w:val="000000"/>
          <w:sz w:val="20"/>
          <w:szCs w:val="20"/>
          <w:lang w:eastAsia="hr-HR"/>
        </w:rPr>
        <w:t>Ako su u cijenu avionske karte, zbog prekida putovanja, uračunati troškovi za hranu, dnevnica se umanjuje za 80%. </w:t>
      </w:r>
    </w:p>
    <w:p w:rsidR="007F263C" w:rsidRPr="00765325" w:rsidRDefault="007F263C" w:rsidP="007F263C">
      <w:pPr>
        <w:spacing w:after="0" w:line="240" w:lineRule="auto"/>
        <w:rPr>
          <w:rFonts w:ascii="Times New Roman" w:eastAsia="Arial Unicode MS" w:hAnsi="Times New Roman"/>
          <w:b/>
        </w:rPr>
      </w:pPr>
      <w:r w:rsidRPr="00765325">
        <w:rPr>
          <w:rFonts w:ascii="Times New Roman" w:eastAsia="Arial Unicode MS" w:hAnsi="Times New Roman"/>
          <w:b/>
        </w:rPr>
        <w:t xml:space="preserve">Članak 9.  </w:t>
      </w:r>
      <w:r w:rsidRPr="0054587F">
        <w:rPr>
          <w:rFonts w:ascii="Times New Roman" w:eastAsia="Arial Unicode MS" w:hAnsi="Times New Roman" w:cs="Times New Roman"/>
          <w:b/>
          <w:i/>
        </w:rPr>
        <w:t>Način izračuna broja dnevnica prema satima trajanja puta</w:t>
      </w:r>
      <w:r w:rsidRPr="00765325">
        <w:rPr>
          <w:rFonts w:ascii="Times New Roman" w:eastAsia="Arial Unicode MS" w:hAnsi="Times New Roman"/>
          <w:b/>
        </w:rPr>
        <w:t xml:space="preserve"> </w:t>
      </w:r>
    </w:p>
    <w:p w:rsidR="007F263C" w:rsidRPr="007F263C" w:rsidRDefault="007F263C" w:rsidP="007F263C">
      <w:pPr>
        <w:spacing w:after="0" w:line="240" w:lineRule="auto"/>
        <w:rPr>
          <w:rFonts w:ascii="Times New Roman" w:eastAsia="Times New Roman" w:hAnsi="Times New Roman"/>
          <w:i/>
          <w:color w:val="000000"/>
          <w:sz w:val="20"/>
          <w:szCs w:val="20"/>
          <w:lang w:eastAsia="hr-HR"/>
        </w:rPr>
      </w:pPr>
      <w:r w:rsidRPr="007F263C">
        <w:rPr>
          <w:rFonts w:ascii="Times New Roman" w:eastAsia="Times New Roman" w:hAnsi="Times New Roman"/>
          <w:i/>
          <w:color w:val="000000"/>
          <w:sz w:val="20"/>
          <w:szCs w:val="20"/>
          <w:lang w:eastAsia="hr-HR"/>
        </w:rPr>
        <w:t xml:space="preserve">Ako se izdaci za službeno putovanje u inozemstvo obračunavaju dnevnicom,  jedna dnevnica obračunava se za svaka 24 sata provedena na službenom putovanju u inozemstvu, a i za ostatak vremena duži od 12 sati. Za ostatak vremena od osam od 12 sati obračunava se pola dnevnice. Za izdatke za službeno putovanje koje traje duže od 12 sati obračunava se jedna dnevnica. a za službeno putovanje koje traje duže od osam sati pola dnevnice. </w:t>
      </w:r>
    </w:p>
    <w:p w:rsidR="007F263C" w:rsidRPr="00765325" w:rsidRDefault="007F263C" w:rsidP="007F263C">
      <w:pPr>
        <w:spacing w:after="0" w:line="240" w:lineRule="auto"/>
        <w:rPr>
          <w:rFonts w:ascii="Times New Roman" w:eastAsia="Arial Unicode MS" w:hAnsi="Times New Roman"/>
          <w:b/>
        </w:rPr>
      </w:pPr>
      <w:r w:rsidRPr="00765325">
        <w:rPr>
          <w:rFonts w:ascii="Times New Roman" w:eastAsia="Arial Unicode MS" w:hAnsi="Times New Roman"/>
          <w:b/>
        </w:rPr>
        <w:t xml:space="preserve">Članak 11.  </w:t>
      </w:r>
      <w:r w:rsidRPr="0054587F">
        <w:rPr>
          <w:rFonts w:ascii="Times New Roman" w:eastAsia="Arial Unicode MS" w:hAnsi="Times New Roman" w:cs="Times New Roman"/>
          <w:b/>
          <w:i/>
        </w:rPr>
        <w:t>Način izračuna broja dnevnica – SP u više zemalja</w:t>
      </w:r>
    </w:p>
    <w:p w:rsidR="007F263C" w:rsidRPr="007F263C" w:rsidRDefault="007F263C" w:rsidP="007F263C">
      <w:pPr>
        <w:spacing w:after="0" w:line="240" w:lineRule="auto"/>
        <w:jc w:val="both"/>
        <w:rPr>
          <w:rFonts w:ascii="Times New Roman" w:eastAsia="Times New Roman" w:hAnsi="Times New Roman"/>
          <w:i/>
          <w:color w:val="000000"/>
          <w:sz w:val="20"/>
          <w:szCs w:val="20"/>
          <w:lang w:eastAsia="hr-HR"/>
        </w:rPr>
      </w:pPr>
      <w:r w:rsidRPr="00765325">
        <w:rPr>
          <w:rFonts w:ascii="Times New Roman" w:eastAsia="Times New Roman" w:hAnsi="Times New Roman"/>
          <w:i/>
          <w:color w:val="000000"/>
          <w:lang w:eastAsia="hr-HR"/>
        </w:rPr>
        <w:t xml:space="preserve"> </w:t>
      </w:r>
      <w:r w:rsidRPr="007F263C">
        <w:rPr>
          <w:rFonts w:ascii="Times New Roman" w:eastAsia="Times New Roman" w:hAnsi="Times New Roman"/>
          <w:i/>
          <w:color w:val="000000"/>
          <w:sz w:val="20"/>
          <w:szCs w:val="20"/>
          <w:lang w:eastAsia="hr-HR"/>
        </w:rPr>
        <w:t xml:space="preserve">Dnevnice određene za stranu državu u koju se službeno putuje obraćunavaju se od sata prelaska granice Hrvatske, a dnevnice odredene za stranu državu iz koje se dolazi - do sata prelaska granice Hrvatske. Ako se za službeno putovanje upotrebljava avionska dnevnica se obračunava od sata polaska aviona s posljednjeg aerodroma u Hrvatskoj do sata povratka aviona na prvi aerodrom u Hrvatskoj. Ako se za službeno putovanje upotrebljava brod, dnevnica se obračunava od sata polaska broda iz posljednjeg pristaništa u Hrvatskoj do sata povratka broda u prvo pristanište u Hrvatskoj. Ako službeno putuje u više zemalja, u odlasku se obračunava dnevnica utvrđena za stranu država u kojoj se počinje službeno putovanje, a u povratku - dnevnica utvrđena za stranu državu u kojoj je službeno putovanje završeno. Za svako zadržavanje odnosno proputovanje kroz stranu državu koje traje duže od 12 sati obračunava se dnevnica za tu stranu državu. </w:t>
      </w:r>
    </w:p>
    <w:p w:rsidR="007F263C" w:rsidRDefault="007F263C"/>
    <w:p w:rsidR="0054587F" w:rsidRDefault="0054587F" w:rsidP="0054587F">
      <w:pPr>
        <w:spacing w:after="0" w:line="240" w:lineRule="auto"/>
        <w:jc w:val="both"/>
        <w:rPr>
          <w:rFonts w:ascii="Times New Roman" w:eastAsia="Times New Roman" w:hAnsi="Times New Roman"/>
          <w:color w:val="000000"/>
          <w:sz w:val="24"/>
          <w:szCs w:val="24"/>
          <w:lang w:eastAsia="hr-HR"/>
        </w:rPr>
      </w:pPr>
      <w:r w:rsidRPr="008B3B3C">
        <w:rPr>
          <w:rFonts w:ascii="Times New Roman" w:hAnsi="Times New Roman"/>
          <w:b/>
          <w:sz w:val="24"/>
          <w:szCs w:val="24"/>
          <w:u w:val="single"/>
        </w:rPr>
        <w:t>Zakon doprinosima</w:t>
      </w:r>
      <w:r w:rsidRPr="002F578B">
        <w:rPr>
          <w:rFonts w:ascii="Times New Roman" w:hAnsi="Times New Roman"/>
          <w:b/>
          <w:sz w:val="24"/>
          <w:szCs w:val="24"/>
        </w:rPr>
        <w:t>,</w:t>
      </w:r>
      <w:r w:rsidRPr="00704163">
        <w:rPr>
          <w:rFonts w:ascii="Times New Roman" w:hAnsi="Times New Roman"/>
          <w:b/>
          <w:sz w:val="24"/>
          <w:szCs w:val="24"/>
        </w:rPr>
        <w:t xml:space="preserve"> Nar.nov. br. 84/08. – 41/14.</w:t>
      </w:r>
      <w:r>
        <w:rPr>
          <w:rFonts w:ascii="Times New Roman" w:eastAsia="Times New Roman" w:hAnsi="Times New Roman"/>
          <w:color w:val="000000"/>
          <w:sz w:val="24"/>
          <w:szCs w:val="24"/>
          <w:lang w:eastAsia="hr-HR"/>
        </w:rPr>
        <w:t xml:space="preserve"> </w:t>
      </w:r>
      <w:r w:rsidRPr="007C6323">
        <w:rPr>
          <w:rFonts w:ascii="Times New Roman" w:eastAsia="Times New Roman" w:hAnsi="Times New Roman"/>
          <w:color w:val="FF0000"/>
          <w:sz w:val="24"/>
          <w:szCs w:val="24"/>
          <w:lang w:eastAsia="hr-HR"/>
        </w:rPr>
        <w:t xml:space="preserve"> NOVO</w:t>
      </w:r>
      <w:r>
        <w:rPr>
          <w:rFonts w:ascii="Times New Roman" w:eastAsia="Times New Roman" w:hAnsi="Times New Roman"/>
          <w:color w:val="FF0000"/>
          <w:sz w:val="24"/>
          <w:szCs w:val="24"/>
          <w:lang w:eastAsia="hr-HR"/>
        </w:rPr>
        <w:t xml:space="preserve"> provjeri!!!</w:t>
      </w:r>
    </w:p>
    <w:p w:rsidR="0054587F" w:rsidRPr="0054587F" w:rsidRDefault="0054587F" w:rsidP="0054587F">
      <w:pPr>
        <w:spacing w:after="0" w:line="240" w:lineRule="auto"/>
        <w:rPr>
          <w:rFonts w:ascii="Times New Roman" w:eastAsia="Arial Unicode MS" w:hAnsi="Times New Roman"/>
          <w:b/>
        </w:rPr>
      </w:pPr>
      <w:r w:rsidRPr="0054587F">
        <w:rPr>
          <w:rFonts w:ascii="Times New Roman" w:eastAsia="Arial Unicode MS" w:hAnsi="Times New Roman"/>
          <w:b/>
        </w:rPr>
        <w:t xml:space="preserve">Članak 188., </w:t>
      </w:r>
    </w:p>
    <w:p w:rsidR="0054587F" w:rsidRPr="00376DEB" w:rsidRDefault="0054587F" w:rsidP="0054587F">
      <w:pPr>
        <w:spacing w:after="0" w:line="240" w:lineRule="auto"/>
        <w:jc w:val="both"/>
        <w:rPr>
          <w:rFonts w:ascii="Times New Roman" w:eastAsia="Times New Roman" w:hAnsi="Times New Roman"/>
          <w:i/>
          <w:color w:val="000000"/>
          <w:sz w:val="20"/>
          <w:szCs w:val="20"/>
          <w:lang w:eastAsia="hr-HR"/>
        </w:rPr>
      </w:pPr>
      <w:r w:rsidRPr="00376DEB">
        <w:rPr>
          <w:rFonts w:ascii="Times New Roman" w:eastAsia="Times New Roman" w:hAnsi="Times New Roman"/>
          <w:i/>
          <w:color w:val="000000"/>
          <w:sz w:val="20"/>
          <w:szCs w:val="20"/>
          <w:lang w:eastAsia="hr-HR"/>
        </w:rPr>
        <w:t>Posebni doprinos za korištenje zdravstvene zaštite u inozemstvu plaćaju poslodavci i isplatitelji drugog dohotka za sve osobe upućene na službeni put u inozemstvo, osim u države članice EU.</w:t>
      </w:r>
    </w:p>
    <w:p w:rsidR="0054587F" w:rsidRPr="00376DEB" w:rsidRDefault="0054587F" w:rsidP="0054587F">
      <w:pPr>
        <w:spacing w:after="0" w:line="240" w:lineRule="auto"/>
        <w:jc w:val="both"/>
        <w:rPr>
          <w:rFonts w:ascii="Times New Roman" w:eastAsia="Times New Roman" w:hAnsi="Times New Roman"/>
          <w:i/>
          <w:color w:val="000000"/>
          <w:sz w:val="20"/>
          <w:szCs w:val="20"/>
          <w:lang w:eastAsia="hr-HR"/>
        </w:rPr>
      </w:pPr>
      <w:r w:rsidRPr="00376DEB">
        <w:rPr>
          <w:rFonts w:ascii="Times New Roman" w:eastAsia="Times New Roman" w:hAnsi="Times New Roman"/>
          <w:i/>
          <w:color w:val="000000"/>
          <w:sz w:val="20"/>
          <w:szCs w:val="20"/>
          <w:lang w:eastAsia="hr-HR"/>
        </w:rPr>
        <w:t>Prema tumačenjima Porezne uprave, www. Porezna uprava.hr/dokumenti, vijesti/ SocijalnoosiguranjePromjeneEU,  „primjenom Uredbe o koordinaciji sustava socijalne sigurnosti i Uredbe o utvrđivanju postupaka provedbe navedene uredbe, od 1. Srpnja 2013. godine poslodavci nisu obvezni obračunati odnosno uplatiti poseban doprinos ua korištenje zdravstvene zaštite u inozemstvu za službena putovanja odnosno službeni boravak u inozemstvu u državama članicama EU.“</w:t>
      </w:r>
    </w:p>
    <w:p w:rsidR="0054587F" w:rsidRPr="00376DEB" w:rsidRDefault="0054587F" w:rsidP="0054587F">
      <w:pPr>
        <w:spacing w:after="0" w:line="240" w:lineRule="auto"/>
        <w:jc w:val="both"/>
        <w:rPr>
          <w:rFonts w:ascii="Times New Roman" w:eastAsia="Times New Roman" w:hAnsi="Times New Roman"/>
          <w:i/>
          <w:color w:val="000000"/>
          <w:sz w:val="20"/>
          <w:szCs w:val="20"/>
          <w:lang w:eastAsia="hr-HR"/>
        </w:rPr>
      </w:pPr>
      <w:r w:rsidRPr="00376DEB">
        <w:rPr>
          <w:rFonts w:ascii="Times New Roman" w:eastAsia="Times New Roman" w:hAnsi="Times New Roman"/>
          <w:i/>
          <w:color w:val="000000"/>
          <w:sz w:val="20"/>
          <w:szCs w:val="20"/>
          <w:lang w:eastAsia="hr-HR"/>
        </w:rPr>
        <w:t xml:space="preserve">Zdravstvena zaštita za vrijeme boravka u tim zemljama se ostvaruje na temelju izdane Europske zdravstvene kartice. Kartica se izdaje u HZZ-u na zahtjev osiguranika i vrijedi godinu dana .  Zahtjev za njeno izdavanje može se dati putem internet aplikacije </w:t>
      </w:r>
      <w:hyperlink r:id="rId8" w:history="1">
        <w:r w:rsidRPr="00376DEB">
          <w:rPr>
            <w:rFonts w:ascii="Times New Roman" w:eastAsia="Times New Roman" w:hAnsi="Times New Roman"/>
            <w:i/>
            <w:color w:val="000000"/>
            <w:sz w:val="20"/>
            <w:szCs w:val="20"/>
            <w:lang w:eastAsia="hr-HR"/>
          </w:rPr>
          <w:t>www.hzzo.hr</w:t>
        </w:r>
      </w:hyperlink>
      <w:r w:rsidRPr="00376DEB">
        <w:rPr>
          <w:rFonts w:ascii="Times New Roman" w:eastAsia="Times New Roman" w:hAnsi="Times New Roman"/>
          <w:i/>
          <w:color w:val="000000"/>
          <w:sz w:val="20"/>
          <w:szCs w:val="20"/>
          <w:lang w:eastAsia="hr-HR"/>
        </w:rPr>
        <w:t xml:space="preserve">  (Zahtjev za izdavanje Europske kartice) ili dolaskom u regionalni ured/područnu službu HZZO-a i popunjavanjem pisanog Zahtjeva.</w:t>
      </w:r>
    </w:p>
    <w:p w:rsidR="0054587F" w:rsidRPr="002F578B" w:rsidRDefault="0054587F" w:rsidP="00252C83">
      <w:pPr>
        <w:spacing w:beforeLines="30" w:before="72" w:afterLines="30" w:after="72" w:line="240" w:lineRule="auto"/>
        <w:rPr>
          <w:rFonts w:ascii="Times New Roman" w:eastAsia="Times New Roman" w:hAnsi="Times New Roman"/>
          <w:b/>
          <w:iCs/>
          <w:color w:val="000000"/>
          <w:lang w:eastAsia="hr-HR"/>
        </w:rPr>
      </w:pPr>
      <w:r w:rsidRPr="002F578B">
        <w:rPr>
          <w:rFonts w:ascii="Times New Roman" w:eastAsia="Times New Roman" w:hAnsi="Times New Roman"/>
          <w:b/>
          <w:iCs/>
          <w:color w:val="000000"/>
          <w:lang w:eastAsia="hr-HR"/>
        </w:rPr>
        <w:t xml:space="preserve"> Članak 4. </w:t>
      </w:r>
    </w:p>
    <w:p w:rsidR="0054587F" w:rsidRPr="0054587F" w:rsidRDefault="0054587F" w:rsidP="0054587F">
      <w:pPr>
        <w:spacing w:after="0" w:line="240" w:lineRule="auto"/>
        <w:jc w:val="both"/>
        <w:rPr>
          <w:rFonts w:ascii="Times New Roman" w:eastAsia="Times New Roman" w:hAnsi="Times New Roman"/>
          <w:i/>
          <w:color w:val="000000"/>
          <w:sz w:val="20"/>
          <w:szCs w:val="20"/>
          <w:lang w:eastAsia="hr-HR"/>
        </w:rPr>
      </w:pPr>
      <w:r w:rsidRPr="0054587F">
        <w:rPr>
          <w:rFonts w:ascii="Times New Roman" w:eastAsia="Times New Roman" w:hAnsi="Times New Roman"/>
          <w:i/>
          <w:color w:val="000000"/>
          <w:sz w:val="20"/>
          <w:szCs w:val="20"/>
          <w:lang w:eastAsia="hr-HR"/>
        </w:rPr>
        <w:t>1.Obvezom doprinosa u užem smislu smatra se teret što ga obveznik doprinosa na teret svojih sredstava ima uplatiti za svoje osobno osiguranje ili što ga obveznik doprinosa na teret svojih sredstava ima uplatiti u korist druge osobe – osiguranika. Obvezom doprinosa u širem smislu smatraju se i druge obveze, odnosno postupci: obračunavanje obveze, plaćanje nastale obveze te izvješćivanje o nastaloj obvezi doprinosa. </w:t>
      </w:r>
    </w:p>
    <w:p w:rsidR="0054587F" w:rsidRPr="002F578B" w:rsidRDefault="0054587F" w:rsidP="0054587F">
      <w:pPr>
        <w:spacing w:after="0" w:line="240" w:lineRule="auto"/>
        <w:rPr>
          <w:rFonts w:ascii="Times New Roman" w:eastAsia="Times New Roman" w:hAnsi="Times New Roman"/>
          <w:b/>
          <w:lang w:eastAsia="hr-HR"/>
        </w:rPr>
      </w:pPr>
      <w:r>
        <w:rPr>
          <w:rFonts w:ascii="Times New Roman" w:eastAsia="Times New Roman" w:hAnsi="Times New Roman"/>
          <w:b/>
          <w:lang w:eastAsia="hr-HR"/>
        </w:rPr>
        <w:t>Č</w:t>
      </w:r>
      <w:r w:rsidRPr="002F578B">
        <w:rPr>
          <w:rFonts w:ascii="Times New Roman" w:eastAsia="Times New Roman" w:hAnsi="Times New Roman"/>
          <w:b/>
          <w:lang w:eastAsia="hr-HR"/>
        </w:rPr>
        <w:t>lanak 7. -</w:t>
      </w:r>
      <w:r w:rsidRPr="0054587F">
        <w:rPr>
          <w:rFonts w:ascii="Times New Roman" w:eastAsia="Arial Unicode MS" w:hAnsi="Times New Roman" w:cs="Times New Roman"/>
          <w:b/>
          <w:i/>
        </w:rPr>
        <w:t>Pojmovi</w:t>
      </w:r>
    </w:p>
    <w:p w:rsidR="0054587F" w:rsidRPr="0054587F" w:rsidRDefault="0054587F" w:rsidP="0054587F">
      <w:pPr>
        <w:spacing w:after="0" w:line="240" w:lineRule="auto"/>
        <w:rPr>
          <w:rFonts w:ascii="Times New Roman" w:eastAsia="Times New Roman" w:hAnsi="Times New Roman"/>
          <w:i/>
          <w:color w:val="000000"/>
          <w:sz w:val="20"/>
          <w:szCs w:val="20"/>
          <w:lang w:eastAsia="hr-HR"/>
        </w:rPr>
      </w:pPr>
      <w:r w:rsidRPr="0054587F">
        <w:rPr>
          <w:rFonts w:ascii="Times New Roman" w:eastAsia="Times New Roman" w:hAnsi="Times New Roman"/>
          <w:b/>
          <w:i/>
          <w:color w:val="000000"/>
          <w:sz w:val="20"/>
          <w:szCs w:val="20"/>
          <w:lang w:eastAsia="hr-HR"/>
        </w:rPr>
        <w:t>47. službeni put u inozemstvo</w:t>
      </w:r>
      <w:r w:rsidRPr="0054587F">
        <w:rPr>
          <w:rFonts w:ascii="Times New Roman" w:eastAsia="Times New Roman" w:hAnsi="Times New Roman"/>
          <w:i/>
          <w:color w:val="000000"/>
          <w:sz w:val="20"/>
          <w:szCs w:val="20"/>
          <w:lang w:eastAsia="hr-HR"/>
        </w:rPr>
        <w:t xml:space="preserve"> jest boravak osiguranika u inozemstvu po nalogu poslodavca ili isplatitelja primitka od kojeg se utvrđuje drugi dohodak, ili po potrebi samostalne djelatnosti iz točaka 1. do 6. ovoga članka, u trajanju do 30 dana neprekidno;</w:t>
      </w:r>
      <w:r w:rsidRPr="0054587F">
        <w:rPr>
          <w:rFonts w:ascii="Times New Roman" w:eastAsia="Times New Roman" w:hAnsi="Times New Roman"/>
          <w:i/>
          <w:color w:val="000000"/>
          <w:sz w:val="20"/>
          <w:szCs w:val="20"/>
          <w:lang w:eastAsia="hr-HR"/>
        </w:rPr>
        <w:br/>
      </w:r>
      <w:r w:rsidRPr="0054587F">
        <w:rPr>
          <w:rFonts w:ascii="Times New Roman" w:eastAsia="Times New Roman" w:hAnsi="Times New Roman"/>
          <w:b/>
          <w:i/>
          <w:color w:val="000000"/>
          <w:sz w:val="20"/>
          <w:szCs w:val="20"/>
          <w:lang w:eastAsia="hr-HR"/>
        </w:rPr>
        <w:t>48. službeni boravak u inozemstvu</w:t>
      </w:r>
      <w:r w:rsidRPr="0054587F">
        <w:rPr>
          <w:rFonts w:ascii="Times New Roman" w:eastAsia="Times New Roman" w:hAnsi="Times New Roman"/>
          <w:i/>
          <w:color w:val="000000"/>
          <w:sz w:val="20"/>
          <w:szCs w:val="20"/>
          <w:lang w:eastAsia="hr-HR"/>
        </w:rPr>
        <w:t xml:space="preserve"> jest boravak osiguranika u inozemstvu po nalogu poslodavca radi obrazovanja, stručnog usavršavanja ili poslijediplomskog studija odnosno zbog drugih razloga a u tom razdoblju nije prekinut radni odnos niti je prekinuto osiguranje po istoj osnovi, u trajanju duljem od 30 dana neprekidno</w:t>
      </w:r>
    </w:p>
    <w:p w:rsidR="0054587F" w:rsidRPr="002F578B" w:rsidRDefault="0054587F" w:rsidP="0054587F">
      <w:pPr>
        <w:spacing w:after="0" w:line="240" w:lineRule="auto"/>
        <w:rPr>
          <w:rFonts w:ascii="Times New Roman" w:eastAsia="Times New Roman" w:hAnsi="Times New Roman"/>
          <w:b/>
          <w:lang w:eastAsia="hr-HR"/>
        </w:rPr>
      </w:pPr>
      <w:r w:rsidRPr="002F578B">
        <w:rPr>
          <w:rFonts w:ascii="Times New Roman" w:eastAsia="Times New Roman" w:hAnsi="Times New Roman"/>
          <w:b/>
          <w:lang w:eastAsia="hr-HR"/>
        </w:rPr>
        <w:t>Članak 22.</w:t>
      </w:r>
    </w:p>
    <w:p w:rsidR="0054587F" w:rsidRPr="0054587F" w:rsidRDefault="0054587F" w:rsidP="0054587F">
      <w:pPr>
        <w:spacing w:after="0" w:line="240" w:lineRule="auto"/>
        <w:rPr>
          <w:rFonts w:ascii="Times New Roman" w:eastAsia="Times New Roman" w:hAnsi="Times New Roman" w:cs="Times New Roman"/>
          <w:b/>
          <w:i/>
          <w:sz w:val="20"/>
          <w:szCs w:val="20"/>
          <w:lang w:eastAsia="hr-HR"/>
        </w:rPr>
      </w:pPr>
      <w:r w:rsidRPr="0054587F">
        <w:rPr>
          <w:rFonts w:ascii="Times New Roman" w:eastAsia="Times New Roman" w:hAnsi="Times New Roman" w:cs="Times New Roman"/>
          <w:b/>
          <w:i/>
          <w:sz w:val="20"/>
          <w:szCs w:val="20"/>
          <w:shd w:val="clear" w:color="auto" w:fill="FFFFFF"/>
          <w:lang w:eastAsia="hr-HR"/>
        </w:rPr>
        <w:t>(3</w:t>
      </w:r>
      <w:r w:rsidRPr="0054587F">
        <w:rPr>
          <w:rFonts w:ascii="Times New Roman" w:eastAsia="Times New Roman" w:hAnsi="Times New Roman" w:cs="Times New Roman"/>
          <w:i/>
          <w:sz w:val="20"/>
          <w:szCs w:val="20"/>
          <w:lang w:eastAsia="hr-HR"/>
        </w:rPr>
        <w:t>)</w:t>
      </w:r>
      <w:r w:rsidRPr="0054587F">
        <w:rPr>
          <w:rFonts w:ascii="Times New Roman" w:eastAsia="Times New Roman" w:hAnsi="Times New Roman" w:cs="Times New Roman"/>
          <w:b/>
          <w:i/>
          <w:sz w:val="20"/>
          <w:szCs w:val="20"/>
          <w:lang w:eastAsia="hr-HR"/>
        </w:rPr>
        <w:t xml:space="preserve">Ostalim primicima </w:t>
      </w:r>
      <w:r w:rsidRPr="0054587F">
        <w:rPr>
          <w:rFonts w:ascii="Times New Roman" w:eastAsia="Times New Roman" w:hAnsi="Times New Roman" w:cs="Times New Roman"/>
          <w:i/>
          <w:sz w:val="20"/>
          <w:szCs w:val="20"/>
          <w:lang w:eastAsia="hr-HR"/>
        </w:rPr>
        <w:t>iz stavka 1. i 2. ovoga članka smatraju se osobito: </w:t>
      </w:r>
      <w:r w:rsidRPr="0054587F">
        <w:rPr>
          <w:rFonts w:ascii="Times New Roman" w:eastAsia="Times New Roman" w:hAnsi="Times New Roman" w:cs="Times New Roman"/>
          <w:i/>
          <w:sz w:val="20"/>
          <w:szCs w:val="20"/>
          <w:lang w:eastAsia="hr-HR"/>
        </w:rPr>
        <w:br/>
        <w:t xml:space="preserve">1. primici po osnovi naknada, potpora, nagrada, darova, </w:t>
      </w:r>
      <w:r w:rsidRPr="0054587F">
        <w:rPr>
          <w:rFonts w:ascii="Times New Roman" w:eastAsia="Times New Roman" w:hAnsi="Times New Roman" w:cs="Times New Roman"/>
          <w:b/>
          <w:i/>
          <w:sz w:val="20"/>
          <w:szCs w:val="20"/>
          <w:lang w:eastAsia="hr-HR"/>
        </w:rPr>
        <w:t>dnevnica, terenskog dodatka</w:t>
      </w:r>
      <w:r w:rsidRPr="0054587F">
        <w:rPr>
          <w:rFonts w:ascii="Times New Roman" w:eastAsia="Times New Roman" w:hAnsi="Times New Roman" w:cs="Times New Roman"/>
          <w:i/>
          <w:sz w:val="20"/>
          <w:szCs w:val="20"/>
          <w:lang w:eastAsia="hr-HR"/>
        </w:rPr>
        <w:t>, pomorskog dodatka i otpremnine isplaćeni iznad neoporezivih iznosa, sukladno propisima o porezu na dohodak, </w:t>
      </w:r>
    </w:p>
    <w:p w:rsidR="0054587F" w:rsidRPr="002F578B" w:rsidRDefault="0054587F" w:rsidP="0054587F">
      <w:pPr>
        <w:spacing w:after="0" w:line="240" w:lineRule="auto"/>
        <w:jc w:val="both"/>
        <w:rPr>
          <w:rFonts w:ascii="Times New Roman" w:eastAsia="Times New Roman" w:hAnsi="Times New Roman"/>
          <w:b/>
          <w:lang w:eastAsia="hr-HR"/>
        </w:rPr>
      </w:pPr>
      <w:r w:rsidRPr="002F578B">
        <w:rPr>
          <w:rFonts w:ascii="Times New Roman" w:eastAsia="Times New Roman" w:hAnsi="Times New Roman"/>
          <w:b/>
          <w:lang w:eastAsia="hr-HR"/>
        </w:rPr>
        <w:t xml:space="preserve">Članak 188. </w:t>
      </w:r>
      <w:r w:rsidRPr="0054587F">
        <w:rPr>
          <w:rFonts w:ascii="Times New Roman" w:eastAsia="Arial Unicode MS" w:hAnsi="Times New Roman" w:cs="Times New Roman"/>
          <w:b/>
          <w:i/>
        </w:rPr>
        <w:t>Obveza posebnog doprinosa za korištenje zdravstvene zaštite u inozemstvu</w:t>
      </w:r>
    </w:p>
    <w:p w:rsidR="0054587F" w:rsidRPr="0054587F" w:rsidRDefault="0054587F" w:rsidP="0054587F">
      <w:pPr>
        <w:spacing w:after="0" w:line="240" w:lineRule="auto"/>
        <w:rPr>
          <w:rFonts w:ascii="Times New Roman" w:eastAsia="Times New Roman" w:hAnsi="Times New Roman" w:cs="Times New Roman"/>
          <w:i/>
          <w:sz w:val="20"/>
          <w:szCs w:val="20"/>
          <w:lang w:eastAsia="hr-HR"/>
        </w:rPr>
      </w:pPr>
      <w:r w:rsidRPr="0054587F">
        <w:rPr>
          <w:rFonts w:ascii="Times New Roman" w:eastAsia="Times New Roman" w:hAnsi="Times New Roman" w:cs="Times New Roman"/>
          <w:i/>
          <w:sz w:val="20"/>
          <w:szCs w:val="20"/>
          <w:lang w:eastAsia="hr-HR"/>
        </w:rPr>
        <w:t>(1) Za osiguranika obveznoga zdravstvenog osiguranja, a radi prava na korištenje zdravstvene zaštite u inozemstvu, obveznik posebnog doprinosa za korištenje zdravstvene zaštite u inozemstvu te obveznik obračunavanja i plaćanja toga doprinosa su:</w:t>
      </w:r>
      <w:r w:rsidRPr="0054587F">
        <w:rPr>
          <w:rFonts w:ascii="Times New Roman" w:eastAsia="Times New Roman" w:hAnsi="Times New Roman" w:cs="Times New Roman"/>
          <w:i/>
          <w:sz w:val="20"/>
          <w:szCs w:val="20"/>
          <w:lang w:eastAsia="hr-HR"/>
        </w:rPr>
        <w:br/>
        <w:t>1. poslodavac: za osiguranika po osnovi radnog odnosa – izaslanog radnika,</w:t>
      </w:r>
      <w:r w:rsidRPr="0054587F">
        <w:rPr>
          <w:rFonts w:ascii="Times New Roman" w:eastAsia="Times New Roman" w:hAnsi="Times New Roman" w:cs="Times New Roman"/>
          <w:i/>
          <w:sz w:val="20"/>
          <w:szCs w:val="20"/>
          <w:lang w:eastAsia="hr-HR"/>
        </w:rPr>
        <w:br/>
        <w:t>2. poslodavac: za osiguranika po osnovi radnog odnosa – koji službeno boravi u inozemstvu,</w:t>
      </w:r>
      <w:r w:rsidRPr="0054587F">
        <w:rPr>
          <w:rFonts w:ascii="Times New Roman" w:eastAsia="Times New Roman" w:hAnsi="Times New Roman" w:cs="Times New Roman"/>
          <w:i/>
          <w:sz w:val="20"/>
          <w:szCs w:val="20"/>
          <w:lang w:eastAsia="hr-HR"/>
        </w:rPr>
        <w:br/>
      </w:r>
      <w:r w:rsidRPr="0054587F">
        <w:rPr>
          <w:rFonts w:ascii="Times New Roman" w:eastAsia="Times New Roman" w:hAnsi="Times New Roman" w:cs="Times New Roman"/>
          <w:i/>
          <w:sz w:val="20"/>
          <w:szCs w:val="20"/>
          <w:lang w:eastAsia="hr-HR"/>
        </w:rPr>
        <w:lastRenderedPageBreak/>
        <w:t>3. poslodavac: za osiguranika po osnovi radnog odnosa – koji boravi na službenom putu u inozemstvu,</w:t>
      </w:r>
      <w:r w:rsidRPr="0054587F">
        <w:rPr>
          <w:rFonts w:ascii="Times New Roman" w:eastAsia="Times New Roman" w:hAnsi="Times New Roman" w:cs="Times New Roman"/>
          <w:i/>
          <w:sz w:val="20"/>
          <w:szCs w:val="20"/>
          <w:lang w:eastAsia="hr-HR"/>
        </w:rPr>
        <w:br/>
        <w:t>8. isplatitelj primitka od kojega se utvrđuje drugi dohodak: za primatelja koji po osnovi tog primitka boravi na službenom putu u inozemstvu,</w:t>
      </w:r>
      <w:r w:rsidRPr="0054587F">
        <w:rPr>
          <w:rFonts w:ascii="Times New Roman" w:eastAsia="Times New Roman" w:hAnsi="Times New Roman" w:cs="Times New Roman"/>
          <w:i/>
          <w:sz w:val="20"/>
          <w:szCs w:val="20"/>
          <w:lang w:eastAsia="hr-HR"/>
        </w:rPr>
        <w:br/>
        <w:t>(2) Iznimno od odredbe stavka 1. ovoga članka, za osiguranika koji je izaslan na rad ili službeno boravi ili boravi na službenom putu u državi članici ili u državi s kojom je međunarodnim ugovorom o socijalnom osiguranju uređeno pitanje korištenja zdravstvene zaštite u inozemstvu ne obračunava se posebni doprinos radi prava na korištenje zdravstvene zaštite u inozemstvu.</w:t>
      </w:r>
    </w:p>
    <w:p w:rsidR="0054587F" w:rsidRPr="002F578B" w:rsidRDefault="0054587F" w:rsidP="0054587F">
      <w:pPr>
        <w:spacing w:after="0" w:line="240" w:lineRule="auto"/>
        <w:jc w:val="both"/>
        <w:rPr>
          <w:rFonts w:ascii="Times New Roman" w:eastAsia="Times New Roman" w:hAnsi="Times New Roman"/>
          <w:b/>
          <w:lang w:eastAsia="hr-HR"/>
        </w:rPr>
      </w:pPr>
      <w:r w:rsidRPr="002F578B">
        <w:rPr>
          <w:rFonts w:ascii="Times New Roman" w:eastAsia="Times New Roman" w:hAnsi="Times New Roman"/>
          <w:b/>
          <w:lang w:eastAsia="hr-HR"/>
        </w:rPr>
        <w:t>Članak 190.</w:t>
      </w:r>
    </w:p>
    <w:p w:rsidR="0054587F" w:rsidRPr="00704163" w:rsidRDefault="0054587F" w:rsidP="0054587F">
      <w:pPr>
        <w:spacing w:after="0" w:line="240" w:lineRule="auto"/>
        <w:rPr>
          <w:rFonts w:ascii="Arial" w:eastAsia="Times New Roman" w:hAnsi="Arial" w:cs="Arial"/>
          <w:i/>
          <w:sz w:val="18"/>
          <w:szCs w:val="18"/>
          <w:lang w:eastAsia="hr-HR"/>
        </w:rPr>
      </w:pPr>
      <w:r w:rsidRPr="0054587F">
        <w:rPr>
          <w:rFonts w:ascii="Times New Roman" w:eastAsia="Times New Roman" w:hAnsi="Times New Roman" w:cs="Times New Roman"/>
          <w:i/>
          <w:sz w:val="20"/>
          <w:szCs w:val="20"/>
          <w:lang w:eastAsia="hr-HR"/>
        </w:rPr>
        <w:t>Doprinos se obračunava na osnovicu prema mjesečnim osnovicama iz članka 191. ovoga Zakona, i to posebni doprinos za korištenje zdravstvene zaštite u inozemstvu</w:t>
      </w:r>
      <w:r w:rsidRPr="00704163">
        <w:rPr>
          <w:rFonts w:ascii="Arial" w:eastAsia="Times New Roman" w:hAnsi="Arial" w:cs="Arial"/>
          <w:i/>
          <w:sz w:val="18"/>
          <w:szCs w:val="18"/>
          <w:lang w:eastAsia="hr-HR"/>
        </w:rPr>
        <w:t>.</w:t>
      </w:r>
    </w:p>
    <w:p w:rsidR="0054587F" w:rsidRPr="002F578B" w:rsidRDefault="0054587F" w:rsidP="0054587F">
      <w:pPr>
        <w:spacing w:after="0" w:line="240" w:lineRule="auto"/>
        <w:jc w:val="both"/>
        <w:rPr>
          <w:rFonts w:ascii="Times New Roman" w:eastAsia="Times New Roman" w:hAnsi="Times New Roman"/>
          <w:b/>
          <w:lang w:eastAsia="hr-HR"/>
        </w:rPr>
      </w:pPr>
      <w:r w:rsidRPr="002F578B">
        <w:rPr>
          <w:rFonts w:ascii="Times New Roman" w:eastAsia="Times New Roman" w:hAnsi="Times New Roman"/>
          <w:b/>
          <w:lang w:eastAsia="hr-HR"/>
        </w:rPr>
        <w:t>Članak 191.</w:t>
      </w:r>
    </w:p>
    <w:p w:rsidR="0054587F" w:rsidRPr="002F578B" w:rsidRDefault="00FA3AB2" w:rsidP="0054587F">
      <w:pPr>
        <w:spacing w:after="0" w:line="240" w:lineRule="auto"/>
        <w:rPr>
          <w:rFonts w:ascii="Times New Roman" w:eastAsia="Times New Roman" w:hAnsi="Times New Roman"/>
          <w:b/>
          <w:lang w:eastAsia="hr-HR"/>
        </w:rPr>
      </w:pPr>
      <w:hyperlink r:id="rId9" w:anchor="id=cla25799" w:history="1"/>
      <w:r w:rsidR="0054587F" w:rsidRPr="0054587F">
        <w:rPr>
          <w:rFonts w:ascii="Times New Roman" w:eastAsia="Times New Roman" w:hAnsi="Times New Roman" w:cs="Times New Roman"/>
          <w:i/>
          <w:sz w:val="20"/>
          <w:szCs w:val="20"/>
          <w:lang w:eastAsia="hr-HR"/>
        </w:rPr>
        <w:t>(2) Za osiguranika iz članka 188. stavka 1. točaka 2. i 4. ovoga Zakona doprinos se obračunava prema mjesečnoj osnovici – plaći iz članka 21. stavka 1. ovoga Zakona, a za osiguranika iz članka 188. stavka 1. točke 6. ovoga Zakona prema mjesečnoj osnovici – plaći iz članka 29. stavka 1. ovoga Zakona. Ako se za vrijeme službenog boravka u inozemstvu ne isplaćuje plaća, tada se posebni doprinos za osiguranike iz ovoga stavka obračunava prema iznosu prosječne plaće. </w:t>
      </w:r>
      <w:r w:rsidR="0054587F" w:rsidRPr="00704163">
        <w:rPr>
          <w:rFonts w:ascii="Arial" w:eastAsia="Times New Roman" w:hAnsi="Arial" w:cs="Arial"/>
          <w:i/>
          <w:sz w:val="18"/>
          <w:szCs w:val="18"/>
          <w:lang w:eastAsia="hr-HR"/>
        </w:rPr>
        <w:br/>
      </w:r>
      <w:r w:rsidR="0054587F" w:rsidRPr="002F578B">
        <w:rPr>
          <w:rFonts w:ascii="Times New Roman" w:eastAsia="Times New Roman" w:hAnsi="Times New Roman"/>
          <w:b/>
          <w:lang w:eastAsia="hr-HR"/>
        </w:rPr>
        <w:t>Članak 192.</w:t>
      </w:r>
    </w:p>
    <w:p w:rsidR="0054587F" w:rsidRPr="0054587F" w:rsidRDefault="00FA3AB2" w:rsidP="0054587F">
      <w:pPr>
        <w:spacing w:after="0" w:line="240" w:lineRule="auto"/>
        <w:rPr>
          <w:rFonts w:ascii="Times New Roman" w:hAnsi="Times New Roman" w:cs="Times New Roman"/>
          <w:b/>
          <w:i/>
          <w:sz w:val="20"/>
          <w:szCs w:val="20"/>
        </w:rPr>
      </w:pPr>
      <w:hyperlink r:id="rId10" w:anchor="id=cla25950" w:history="1">
        <w:r w:rsidR="0054587F" w:rsidRPr="0054587F">
          <w:rPr>
            <w:rFonts w:ascii="Times New Roman" w:eastAsia="Times New Roman" w:hAnsi="Times New Roman" w:cs="Times New Roman"/>
            <w:i/>
            <w:sz w:val="20"/>
            <w:szCs w:val="20"/>
            <w:lang w:eastAsia="hr-HR"/>
          </w:rPr>
          <w:t xml:space="preserve">(1) </w:t>
        </w:r>
        <w:r w:rsidR="0054587F" w:rsidRPr="0054587F">
          <w:rPr>
            <w:rFonts w:ascii="Times New Roman" w:eastAsia="Times New Roman" w:hAnsi="Times New Roman" w:cs="Times New Roman"/>
            <w:b/>
            <w:i/>
            <w:sz w:val="20"/>
            <w:szCs w:val="20"/>
            <w:lang w:eastAsia="hr-HR"/>
          </w:rPr>
          <w:t>Doprinos se obračunava i dospijeva na naplatu</w:t>
        </w:r>
        <w:r w:rsidR="0054587F" w:rsidRPr="0054587F">
          <w:rPr>
            <w:rFonts w:ascii="Times New Roman" w:eastAsia="Times New Roman" w:hAnsi="Times New Roman" w:cs="Times New Roman"/>
            <w:i/>
            <w:sz w:val="20"/>
            <w:szCs w:val="20"/>
            <w:lang w:eastAsia="hr-HR"/>
          </w:rPr>
          <w:t>: </w:t>
        </w:r>
        <w:r w:rsidR="0054587F" w:rsidRPr="0054587F">
          <w:rPr>
            <w:rFonts w:ascii="Times New Roman" w:eastAsia="Times New Roman" w:hAnsi="Times New Roman" w:cs="Times New Roman"/>
            <w:i/>
            <w:sz w:val="20"/>
            <w:szCs w:val="20"/>
            <w:lang w:eastAsia="hr-HR"/>
          </w:rPr>
          <w:br/>
          <w:t>1. za osiguranika iz članka 188. točke 1. ovoga Zakona – izaslanog radnika – doprinos se obra-čunava istodobno s obračunom ostalih doprinosa i dospijeva na naplatu u roku propisanom za uplatu ostalih doprinosa za tog osiguranika; </w:t>
        </w:r>
        <w:r w:rsidR="0054587F" w:rsidRPr="0054587F">
          <w:rPr>
            <w:rFonts w:ascii="Times New Roman" w:eastAsia="Times New Roman" w:hAnsi="Times New Roman" w:cs="Times New Roman"/>
            <w:i/>
            <w:sz w:val="20"/>
            <w:szCs w:val="20"/>
            <w:lang w:eastAsia="hr-HR"/>
          </w:rPr>
          <w:br/>
          <w:t>2. za osiguranika iz članka 188. točaka 2., 4. i 6. ovoga Zakona – osiguranika koji službeno boravi u inozemstvu – doprinos se obračunava istodobno s obračunom ostalih doprinosa i dospijeva na naplatu u roku propisanom za uplatu ostalih doprinosa a ako se za vrijeme službenog boravka u inozemstvu plaća ne isplaćuje doprinosi se obračunavaju i dospijevaju na naplatu do 15. dana u mjesecu za prethodni mjesec; </w:t>
        </w:r>
        <w:r w:rsidR="0054587F" w:rsidRPr="0054587F">
          <w:rPr>
            <w:rFonts w:ascii="Times New Roman" w:eastAsia="Times New Roman" w:hAnsi="Times New Roman" w:cs="Times New Roman"/>
            <w:i/>
            <w:sz w:val="20"/>
            <w:szCs w:val="20"/>
            <w:lang w:eastAsia="hr-HR"/>
          </w:rPr>
          <w:br/>
          <w:t>3. za osiguranika iz članka 188. točaka 3., 5., 7., 8., 9.,10. i 12. ovoga Zakona – osiguranika koji boravi u inozemstvu na službenom putu – doprinos se obračunava i dospijeva na naplatu do 15. dana u mjesecu za prethodni mjesec; </w:t>
        </w:r>
        <w:r w:rsidR="0054587F" w:rsidRPr="0054587F">
          <w:rPr>
            <w:rFonts w:ascii="Times New Roman" w:eastAsia="Times New Roman" w:hAnsi="Times New Roman" w:cs="Times New Roman"/>
            <w:i/>
            <w:sz w:val="20"/>
            <w:szCs w:val="20"/>
            <w:lang w:eastAsia="hr-HR"/>
          </w:rPr>
          <w:br/>
          <w:t>4. za osiguranika iz članka 188. točke 11. ovoga Zakona mjesečna obveza doprinosa dospijeva na naplatu do 15. dana u mjesecu za prethodni mjesec. </w:t>
        </w:r>
        <w:r w:rsidR="0054587F" w:rsidRPr="0054587F">
          <w:rPr>
            <w:rFonts w:ascii="Times New Roman" w:eastAsia="Times New Roman" w:hAnsi="Times New Roman" w:cs="Times New Roman"/>
            <w:i/>
            <w:sz w:val="20"/>
            <w:szCs w:val="20"/>
            <w:lang w:eastAsia="hr-HR"/>
          </w:rPr>
          <w:br/>
          <w:t>(2) O vrsti i iznosu obveze doprinosa, osnovici prema kojoj su doprinosi obračunani, razdoblju na koje se obveza odnosi i o drugim podacima koje utvrdi, obveznik obračunavanja sastavlja obračunsku ispravu za svakoga osiguranika te sastavlja izvješće i dostavlja ga Poreznoj upravi. Način i rok te oblik i sadržaj izvješća propisat će ministar financija. </w:t>
        </w:r>
        <w:r w:rsidR="0054587F" w:rsidRPr="0054587F">
          <w:rPr>
            <w:rFonts w:ascii="Times New Roman" w:eastAsia="Times New Roman" w:hAnsi="Times New Roman" w:cs="Times New Roman"/>
            <w:i/>
            <w:sz w:val="20"/>
            <w:szCs w:val="20"/>
            <w:lang w:eastAsia="hr-HR"/>
          </w:rPr>
          <w:br/>
        </w:r>
      </w:hyperlink>
    </w:p>
    <w:p w:rsidR="0054587F" w:rsidRPr="00411970" w:rsidRDefault="0054587F" w:rsidP="0054587F">
      <w:pPr>
        <w:pStyle w:val="tb-na16"/>
        <w:spacing w:before="0" w:beforeAutospacing="0" w:after="0" w:afterAutospacing="0"/>
        <w:rPr>
          <w:rFonts w:eastAsia="Calibri"/>
          <w:lang w:eastAsia="en-US"/>
        </w:rPr>
      </w:pPr>
      <w:r w:rsidRPr="00411970">
        <w:rPr>
          <w:rFonts w:eastAsiaTheme="minorHAnsi" w:cstheme="minorBidi"/>
          <w:b/>
          <w:u w:val="single"/>
          <w:lang w:eastAsia="en-US"/>
        </w:rPr>
        <w:t>Pravilnik o izvođenju izleta, ekskurzija i drugih odgojno-obrazovnih aktivnosti izvan škole,</w:t>
      </w:r>
      <w:r w:rsidRPr="00411970">
        <w:rPr>
          <w:rFonts w:eastAsia="Calibri"/>
          <w:lang w:eastAsia="en-US"/>
        </w:rPr>
        <w:t xml:space="preserve"> NN 67/14, od 2.6.14.</w:t>
      </w:r>
    </w:p>
    <w:p w:rsidR="0054587F" w:rsidRPr="002F578B" w:rsidRDefault="0054587F" w:rsidP="0054587F">
      <w:pPr>
        <w:spacing w:after="0" w:line="240" w:lineRule="auto"/>
        <w:jc w:val="both"/>
        <w:rPr>
          <w:rFonts w:ascii="Times New Roman" w:eastAsia="Times New Roman" w:hAnsi="Times New Roman"/>
          <w:b/>
          <w:lang w:eastAsia="hr-HR"/>
        </w:rPr>
      </w:pPr>
      <w:r w:rsidRPr="002F578B">
        <w:rPr>
          <w:rFonts w:ascii="Times New Roman" w:eastAsia="Times New Roman" w:hAnsi="Times New Roman"/>
          <w:b/>
          <w:lang w:eastAsia="hr-HR"/>
        </w:rPr>
        <w:t>Članak 20.</w:t>
      </w:r>
    </w:p>
    <w:p w:rsidR="0054587F" w:rsidRPr="0054587F" w:rsidRDefault="0054587F" w:rsidP="0054587F">
      <w:pPr>
        <w:spacing w:after="0" w:line="240" w:lineRule="auto"/>
        <w:rPr>
          <w:rFonts w:ascii="Times New Roman" w:eastAsia="Times New Roman" w:hAnsi="Times New Roman"/>
          <w:i/>
          <w:color w:val="000000"/>
          <w:sz w:val="20"/>
          <w:szCs w:val="20"/>
          <w:lang w:eastAsia="hr-HR"/>
        </w:rPr>
      </w:pPr>
      <w:r w:rsidRPr="002F578B">
        <w:rPr>
          <w:rFonts w:ascii="Times New Roman" w:eastAsia="Times New Roman" w:hAnsi="Times New Roman"/>
          <w:i/>
          <w:color w:val="000000"/>
          <w:lang w:eastAsia="hr-HR"/>
        </w:rPr>
        <w:t xml:space="preserve"> </w:t>
      </w:r>
      <w:r w:rsidRPr="0054587F">
        <w:rPr>
          <w:rFonts w:ascii="Times New Roman" w:eastAsia="Times New Roman" w:hAnsi="Times New Roman"/>
          <w:i/>
          <w:color w:val="000000"/>
          <w:sz w:val="20"/>
          <w:szCs w:val="20"/>
          <w:lang w:eastAsia="hr-HR"/>
        </w:rPr>
        <w:t>(2)</w:t>
      </w:r>
      <w:r w:rsidRPr="0054587F">
        <w:rPr>
          <w:rFonts w:ascii="Times New Roman" w:eastAsia="Times New Roman" w:hAnsi="Times New Roman"/>
          <w:i/>
          <w:sz w:val="20"/>
          <w:szCs w:val="20"/>
          <w:lang w:eastAsia="hr-HR"/>
        </w:rPr>
        <w:t> Prava učitelja voditelja i učitelja pratitelja </w:t>
      </w:r>
      <w:r w:rsidRPr="0054587F">
        <w:rPr>
          <w:rFonts w:ascii="Times New Roman" w:eastAsia="Times New Roman" w:hAnsi="Times New Roman"/>
          <w:i/>
          <w:color w:val="000000"/>
          <w:sz w:val="20"/>
          <w:szCs w:val="20"/>
          <w:lang w:eastAsia="hr-HR"/>
        </w:rPr>
        <w:t>su:</w:t>
      </w:r>
    </w:p>
    <w:p w:rsidR="0054587F" w:rsidRPr="0054587F" w:rsidRDefault="0054587F" w:rsidP="0054587F">
      <w:pPr>
        <w:numPr>
          <w:ilvl w:val="0"/>
          <w:numId w:val="2"/>
        </w:numPr>
        <w:spacing w:after="0" w:line="240" w:lineRule="auto"/>
        <w:rPr>
          <w:rFonts w:ascii="Times New Roman" w:eastAsia="Times New Roman" w:hAnsi="Times New Roman"/>
          <w:i/>
          <w:color w:val="000000"/>
          <w:sz w:val="20"/>
          <w:szCs w:val="20"/>
          <w:lang w:eastAsia="hr-HR"/>
        </w:rPr>
      </w:pPr>
      <w:r w:rsidRPr="0054587F">
        <w:rPr>
          <w:rFonts w:ascii="Times New Roman" w:eastAsia="Times New Roman" w:hAnsi="Times New Roman"/>
          <w:i/>
          <w:color w:val="000000"/>
          <w:sz w:val="20"/>
          <w:szCs w:val="20"/>
          <w:lang w:eastAsia="hr-HR"/>
        </w:rPr>
        <w:t>sudjelovati u radu Povjerenstva,</w:t>
      </w:r>
    </w:p>
    <w:p w:rsidR="0054587F" w:rsidRPr="0054587F" w:rsidRDefault="0054587F" w:rsidP="0054587F">
      <w:pPr>
        <w:numPr>
          <w:ilvl w:val="0"/>
          <w:numId w:val="2"/>
        </w:numPr>
        <w:spacing w:after="0" w:line="240" w:lineRule="auto"/>
        <w:rPr>
          <w:rFonts w:ascii="Times New Roman" w:eastAsia="Times New Roman" w:hAnsi="Times New Roman"/>
          <w:i/>
          <w:color w:val="000000"/>
          <w:sz w:val="20"/>
          <w:szCs w:val="20"/>
          <w:lang w:eastAsia="hr-HR"/>
        </w:rPr>
      </w:pPr>
      <w:r w:rsidRPr="0054587F">
        <w:rPr>
          <w:rFonts w:ascii="Times New Roman" w:eastAsia="Times New Roman" w:hAnsi="Times New Roman"/>
          <w:i/>
          <w:color w:val="000000"/>
          <w:sz w:val="20"/>
          <w:szCs w:val="20"/>
          <w:lang w:eastAsia="hr-HR"/>
        </w:rPr>
        <w:t>zatražiti i dobiti pomoć ravnatelja i stručnih suradnika u pripremi i realizaciji izvanučioničke nastave,</w:t>
      </w:r>
    </w:p>
    <w:p w:rsidR="0054587F" w:rsidRPr="0054587F" w:rsidRDefault="0054587F" w:rsidP="0054587F">
      <w:pPr>
        <w:numPr>
          <w:ilvl w:val="0"/>
          <w:numId w:val="2"/>
        </w:numPr>
        <w:spacing w:after="0" w:line="240" w:lineRule="auto"/>
        <w:rPr>
          <w:rFonts w:ascii="Times New Roman" w:eastAsia="Times New Roman" w:hAnsi="Times New Roman"/>
          <w:i/>
          <w:color w:val="000000"/>
          <w:sz w:val="20"/>
          <w:szCs w:val="20"/>
          <w:lang w:eastAsia="hr-HR"/>
        </w:rPr>
      </w:pPr>
      <w:r w:rsidRPr="0054587F">
        <w:rPr>
          <w:rFonts w:ascii="Times New Roman" w:eastAsia="Times New Roman" w:hAnsi="Times New Roman"/>
          <w:i/>
          <w:color w:val="000000"/>
          <w:sz w:val="20"/>
          <w:szCs w:val="20"/>
          <w:lang w:eastAsia="hr-HR"/>
        </w:rPr>
        <w:t>obavijestiti ravnatelja o nepoštivanju ugovora od strane ponuditelja,</w:t>
      </w:r>
    </w:p>
    <w:p w:rsidR="0054587F" w:rsidRPr="0054587F" w:rsidRDefault="0054587F" w:rsidP="0054587F">
      <w:pPr>
        <w:numPr>
          <w:ilvl w:val="0"/>
          <w:numId w:val="2"/>
        </w:numPr>
        <w:spacing w:after="0" w:line="240" w:lineRule="auto"/>
        <w:rPr>
          <w:rFonts w:ascii="Times New Roman" w:eastAsia="Times New Roman" w:hAnsi="Times New Roman"/>
          <w:b/>
          <w:i/>
          <w:color w:val="000000"/>
          <w:sz w:val="20"/>
          <w:szCs w:val="20"/>
          <w:lang w:eastAsia="hr-HR"/>
        </w:rPr>
      </w:pPr>
      <w:r w:rsidRPr="0054587F">
        <w:rPr>
          <w:rFonts w:ascii="Times New Roman" w:eastAsia="Times New Roman" w:hAnsi="Times New Roman"/>
          <w:b/>
          <w:i/>
          <w:color w:val="000000"/>
          <w:sz w:val="20"/>
          <w:szCs w:val="20"/>
          <w:lang w:eastAsia="hr-HR"/>
        </w:rPr>
        <w:t>podmireni troškovi smještaja za višednevnu izvanučioničku nastavu,</w:t>
      </w:r>
    </w:p>
    <w:p w:rsidR="0054587F" w:rsidRPr="0054587F" w:rsidRDefault="0054587F" w:rsidP="0054587F">
      <w:pPr>
        <w:numPr>
          <w:ilvl w:val="0"/>
          <w:numId w:val="2"/>
        </w:numPr>
        <w:spacing w:after="0" w:line="240" w:lineRule="auto"/>
        <w:rPr>
          <w:rFonts w:ascii="Times New Roman" w:eastAsia="Times New Roman" w:hAnsi="Times New Roman"/>
          <w:i/>
          <w:color w:val="000000"/>
          <w:sz w:val="20"/>
          <w:szCs w:val="20"/>
          <w:lang w:eastAsia="hr-HR"/>
        </w:rPr>
      </w:pPr>
      <w:r w:rsidRPr="0054587F">
        <w:rPr>
          <w:rFonts w:ascii="Times New Roman" w:eastAsia="Times New Roman" w:hAnsi="Times New Roman"/>
          <w:b/>
          <w:i/>
          <w:color w:val="000000"/>
          <w:sz w:val="20"/>
          <w:szCs w:val="20"/>
          <w:lang w:eastAsia="hr-HR"/>
        </w:rPr>
        <w:t>naknada dnevnice za službeni put u skladu s propisima</w:t>
      </w:r>
      <w:r w:rsidRPr="0054587F">
        <w:rPr>
          <w:rFonts w:ascii="Times New Roman" w:eastAsia="Times New Roman" w:hAnsi="Times New Roman"/>
          <w:i/>
          <w:color w:val="000000"/>
          <w:sz w:val="20"/>
          <w:szCs w:val="20"/>
          <w:lang w:eastAsia="hr-HR"/>
        </w:rPr>
        <w:t>.</w:t>
      </w:r>
    </w:p>
    <w:p w:rsidR="0054587F" w:rsidRPr="0054587F" w:rsidRDefault="0054587F" w:rsidP="0054587F">
      <w:pPr>
        <w:spacing w:after="0" w:line="240" w:lineRule="auto"/>
        <w:rPr>
          <w:rFonts w:ascii="Times New Roman" w:eastAsia="Times New Roman" w:hAnsi="Times New Roman"/>
          <w:i/>
          <w:color w:val="000000"/>
          <w:sz w:val="20"/>
          <w:szCs w:val="20"/>
          <w:lang w:eastAsia="hr-HR"/>
        </w:rPr>
      </w:pPr>
      <w:r w:rsidRPr="0054587F">
        <w:rPr>
          <w:rFonts w:ascii="Times New Roman" w:eastAsia="Times New Roman" w:hAnsi="Times New Roman"/>
          <w:i/>
          <w:color w:val="000000"/>
          <w:sz w:val="20"/>
          <w:szCs w:val="20"/>
          <w:lang w:eastAsia="hr-HR"/>
        </w:rPr>
        <w:t xml:space="preserve">(3) Učitelj </w:t>
      </w:r>
      <w:r w:rsidRPr="0054587F">
        <w:rPr>
          <w:rFonts w:ascii="Times New Roman" w:eastAsia="Times New Roman" w:hAnsi="Times New Roman"/>
          <w:b/>
          <w:i/>
          <w:color w:val="000000"/>
          <w:sz w:val="20"/>
          <w:szCs w:val="20"/>
          <w:lang w:eastAsia="hr-HR"/>
        </w:rPr>
        <w:t>nema pravo na dnevnicu ako se izvanučionička nastava ili druga odgojno-o</w:t>
      </w:r>
      <w:bookmarkStart w:id="1" w:name="OLE_LINK3"/>
      <w:bookmarkStart w:id="2" w:name="OLE_LINK4"/>
      <w:r w:rsidRPr="0054587F">
        <w:rPr>
          <w:rFonts w:ascii="Times New Roman" w:eastAsia="Times New Roman" w:hAnsi="Times New Roman"/>
          <w:b/>
          <w:i/>
          <w:color w:val="000000"/>
          <w:sz w:val="20"/>
          <w:szCs w:val="20"/>
          <w:lang w:eastAsia="hr-HR"/>
        </w:rPr>
        <w:t>b</w:t>
      </w:r>
      <w:bookmarkEnd w:id="1"/>
      <w:bookmarkEnd w:id="2"/>
      <w:r w:rsidRPr="0054587F">
        <w:rPr>
          <w:rFonts w:ascii="Times New Roman" w:eastAsia="Times New Roman" w:hAnsi="Times New Roman"/>
          <w:b/>
          <w:i/>
          <w:color w:val="000000"/>
          <w:sz w:val="20"/>
          <w:szCs w:val="20"/>
          <w:lang w:eastAsia="hr-HR"/>
        </w:rPr>
        <w:t xml:space="preserve">razovna aktivnost ostvaruje u vrijeme redovite nastave u mjestu stanovanja ili u neposrednoj blizini naselja u kojoj je škola </w:t>
      </w:r>
      <w:r w:rsidRPr="0054587F">
        <w:rPr>
          <w:rFonts w:ascii="Times New Roman" w:eastAsia="Times New Roman" w:hAnsi="Times New Roman"/>
          <w:i/>
          <w:color w:val="000000"/>
          <w:sz w:val="20"/>
          <w:szCs w:val="20"/>
          <w:lang w:eastAsia="hr-HR"/>
        </w:rPr>
        <w:t>(npr. posjet, škola plivanja i sl.).</w:t>
      </w:r>
    </w:p>
    <w:p w:rsidR="0054587F" w:rsidRPr="002F578B" w:rsidRDefault="0054587F" w:rsidP="0054587F">
      <w:pPr>
        <w:spacing w:after="0" w:line="240" w:lineRule="auto"/>
        <w:rPr>
          <w:rFonts w:ascii="Times New Roman" w:eastAsia="Times New Roman" w:hAnsi="Times New Roman"/>
          <w:i/>
          <w:color w:val="000000"/>
          <w:lang w:eastAsia="hr-HR"/>
        </w:rPr>
      </w:pPr>
    </w:p>
    <w:p w:rsidR="0054587F" w:rsidRPr="00F514A0" w:rsidRDefault="0054587F" w:rsidP="0054587F">
      <w:pPr>
        <w:spacing w:after="0" w:line="240" w:lineRule="auto"/>
        <w:rPr>
          <w:b/>
          <w:color w:val="FF0000"/>
          <w:sz w:val="28"/>
          <w:szCs w:val="28"/>
        </w:rPr>
      </w:pPr>
      <w:r w:rsidRPr="00F514A0">
        <w:rPr>
          <w:b/>
          <w:color w:val="FF0000"/>
          <w:sz w:val="28"/>
          <w:szCs w:val="28"/>
        </w:rPr>
        <w:t>Agencija za odgoj i obrazovanje:</w:t>
      </w:r>
    </w:p>
    <w:p w:rsidR="0054587F" w:rsidRDefault="0054587F" w:rsidP="0054587F">
      <w:pPr>
        <w:pStyle w:val="tb-na16"/>
        <w:spacing w:before="0" w:beforeAutospacing="0" w:after="0" w:afterAutospacing="0"/>
        <w:rPr>
          <w:rFonts w:ascii="Calibri" w:eastAsia="Calibri" w:hAnsi="Calibri"/>
          <w:sz w:val="22"/>
          <w:szCs w:val="22"/>
          <w:lang w:eastAsia="en-US"/>
        </w:rPr>
      </w:pPr>
      <w:r w:rsidRPr="00411970">
        <w:rPr>
          <w:rFonts w:eastAsiaTheme="minorHAnsi" w:cstheme="minorBidi"/>
          <w:b/>
          <w:u w:val="single"/>
          <w:lang w:eastAsia="en-US"/>
        </w:rPr>
        <w:t>Pravo na naknadu troškova sudjelovanja nastavnika mentora/ca  na državnim natjecanjima/ smotrama</w:t>
      </w:r>
      <w:r w:rsidRPr="0003632F">
        <w:rPr>
          <w:rFonts w:ascii="Calibri" w:eastAsia="Calibri" w:hAnsi="Calibri"/>
          <w:sz w:val="22"/>
          <w:szCs w:val="22"/>
          <w:lang w:eastAsia="en-US"/>
        </w:rPr>
        <w:t xml:space="preserve"> KLASA: 023-01/15-01/0015</w:t>
      </w:r>
      <w:r>
        <w:rPr>
          <w:rFonts w:ascii="Calibri" w:eastAsia="Calibri" w:hAnsi="Calibri"/>
          <w:sz w:val="22"/>
          <w:szCs w:val="22"/>
          <w:lang w:eastAsia="en-US"/>
        </w:rPr>
        <w:t xml:space="preserve">, URROJ: 561-01/1-15-13, od 5 svinja 2015, dopis </w:t>
      </w:r>
    </w:p>
    <w:p w:rsidR="0054587F" w:rsidRPr="0054587F" w:rsidRDefault="0054587F" w:rsidP="0054587F">
      <w:pPr>
        <w:pStyle w:val="tb-na16"/>
        <w:numPr>
          <w:ilvl w:val="0"/>
          <w:numId w:val="3"/>
        </w:numPr>
        <w:spacing w:before="0" w:beforeAutospacing="0" w:after="0" w:afterAutospacing="0"/>
        <w:rPr>
          <w:rFonts w:eastAsia="Calibri"/>
          <w:i/>
          <w:sz w:val="20"/>
          <w:szCs w:val="20"/>
          <w:lang w:eastAsia="en-US"/>
        </w:rPr>
      </w:pPr>
      <w:r w:rsidRPr="0054587F">
        <w:rPr>
          <w:rFonts w:eastAsia="Calibri"/>
          <w:i/>
          <w:sz w:val="20"/>
          <w:szCs w:val="20"/>
          <w:lang w:eastAsia="en-US"/>
        </w:rPr>
        <w:t>sufinanciranje dnevnica mentorima koji su  sudjelovali na državnim natjecanjima/smotrama prema Pravilniku o nakandama putnih i drugih troškova na služenom putu (</w:t>
      </w:r>
      <w:hyperlink r:id="rId11" w:history="1">
        <w:r w:rsidRPr="0054587F">
          <w:rPr>
            <w:rStyle w:val="Hyperlink"/>
            <w:rFonts w:eastAsia="Calibri"/>
            <w:i/>
            <w:sz w:val="20"/>
            <w:szCs w:val="20"/>
            <w:lang w:eastAsia="en-US"/>
          </w:rPr>
          <w:t>www.azo.hr</w:t>
        </w:r>
      </w:hyperlink>
      <w:r w:rsidRPr="0054587F">
        <w:rPr>
          <w:rFonts w:eastAsia="Calibri"/>
          <w:i/>
          <w:sz w:val="20"/>
          <w:szCs w:val="20"/>
          <w:lang w:eastAsia="en-US"/>
        </w:rPr>
        <w:t xml:space="preserve">): </w:t>
      </w:r>
    </w:p>
    <w:p w:rsidR="0054587F" w:rsidRDefault="0054587F" w:rsidP="0054587F">
      <w:pPr>
        <w:pStyle w:val="tb-na16"/>
        <w:spacing w:before="0" w:beforeAutospacing="0" w:after="0" w:afterAutospacing="0"/>
        <w:rPr>
          <w:rFonts w:eastAsia="Calibri"/>
          <w:b/>
          <w:lang w:eastAsia="en-US"/>
        </w:rPr>
      </w:pPr>
    </w:p>
    <w:p w:rsidR="0054587F" w:rsidRDefault="0054587F" w:rsidP="0054587F">
      <w:pPr>
        <w:pStyle w:val="tb-na16"/>
        <w:spacing w:before="0" w:beforeAutospacing="0" w:after="0" w:afterAutospacing="0"/>
        <w:rPr>
          <w:rFonts w:ascii="Calibri" w:eastAsia="Calibri" w:hAnsi="Calibri"/>
          <w:sz w:val="22"/>
          <w:szCs w:val="22"/>
          <w:lang w:eastAsia="en-US"/>
        </w:rPr>
      </w:pPr>
      <w:bookmarkStart w:id="3" w:name="OLE_LINK5"/>
      <w:bookmarkStart w:id="4" w:name="OLE_LINK6"/>
      <w:r w:rsidRPr="00411970">
        <w:rPr>
          <w:rFonts w:eastAsiaTheme="minorHAnsi" w:cstheme="minorBidi"/>
          <w:b/>
          <w:u w:val="single"/>
          <w:lang w:eastAsia="en-US"/>
        </w:rPr>
        <w:t>Pravilnik o naknadama putnih i drugih troškova na služenom putovanju</w:t>
      </w:r>
      <w:r>
        <w:rPr>
          <w:rFonts w:ascii="Calibri" w:eastAsia="Calibri" w:hAnsi="Calibri"/>
          <w:sz w:val="22"/>
          <w:szCs w:val="22"/>
          <w:lang w:eastAsia="en-US"/>
        </w:rPr>
        <w:t xml:space="preserve">, </w:t>
      </w:r>
      <w:bookmarkEnd w:id="3"/>
      <w:bookmarkEnd w:id="4"/>
      <w:r>
        <w:rPr>
          <w:rFonts w:ascii="Calibri" w:eastAsia="Calibri" w:hAnsi="Calibri"/>
          <w:sz w:val="22"/>
          <w:szCs w:val="22"/>
          <w:lang w:eastAsia="en-US"/>
        </w:rPr>
        <w:t>KLASA: 023-01/09-01/0043, URROJ:561/1-09-1:</w:t>
      </w:r>
    </w:p>
    <w:p w:rsidR="0054587F" w:rsidRPr="00411970" w:rsidRDefault="0054587F" w:rsidP="00411970">
      <w:pPr>
        <w:pStyle w:val="tb-na16"/>
        <w:spacing w:before="0" w:beforeAutospacing="0" w:after="0" w:afterAutospacing="0"/>
        <w:rPr>
          <w:rFonts w:eastAsia="Calibri"/>
          <w:i/>
          <w:sz w:val="20"/>
          <w:szCs w:val="20"/>
          <w:lang w:eastAsia="en-US"/>
        </w:rPr>
      </w:pPr>
      <w:r w:rsidRPr="00411970">
        <w:rPr>
          <w:rFonts w:eastAsia="Calibri"/>
          <w:b/>
          <w:i/>
          <w:sz w:val="22"/>
          <w:szCs w:val="22"/>
          <w:lang w:eastAsia="en-US"/>
        </w:rPr>
        <w:t>Članak 1</w:t>
      </w:r>
      <w:r w:rsidRPr="00411970">
        <w:rPr>
          <w:rFonts w:eastAsia="Calibri"/>
          <w:b/>
          <w:i/>
          <w:sz w:val="20"/>
          <w:szCs w:val="20"/>
          <w:lang w:eastAsia="en-US"/>
        </w:rPr>
        <w:t>.</w:t>
      </w:r>
      <w:r w:rsidRPr="00411970">
        <w:rPr>
          <w:rFonts w:eastAsia="Calibri"/>
          <w:i/>
          <w:sz w:val="20"/>
          <w:szCs w:val="20"/>
          <w:lang w:eastAsia="en-US"/>
        </w:rPr>
        <w:t xml:space="preserve">  Pravilnikom se uređuje način izdavanja i odoravanja putnih naloga, visina naknade za troškove služenih putovanja u zemlji i inozemstvu, uvjet za njihovu isplatu i način o</w:t>
      </w:r>
      <w:r w:rsidRPr="00411970">
        <w:rPr>
          <w:b/>
          <w:i/>
          <w:color w:val="000000"/>
          <w:sz w:val="20"/>
          <w:szCs w:val="20"/>
        </w:rPr>
        <w:t>b</w:t>
      </w:r>
      <w:r w:rsidRPr="00411970">
        <w:rPr>
          <w:rFonts w:eastAsia="Calibri"/>
          <w:i/>
          <w:sz w:val="20"/>
          <w:szCs w:val="20"/>
          <w:lang w:eastAsia="en-US"/>
        </w:rPr>
        <w:t>računa putnih i drugih troškova radnicima i oso</w:t>
      </w:r>
      <w:r w:rsidRPr="00411970">
        <w:rPr>
          <w:b/>
          <w:i/>
          <w:color w:val="000000"/>
          <w:sz w:val="20"/>
          <w:szCs w:val="20"/>
        </w:rPr>
        <w:t>b</w:t>
      </w:r>
      <w:r w:rsidRPr="00411970">
        <w:rPr>
          <w:rFonts w:eastAsia="Calibri"/>
          <w:i/>
          <w:sz w:val="20"/>
          <w:szCs w:val="20"/>
          <w:lang w:eastAsia="en-US"/>
        </w:rPr>
        <w:t>ama koje nisu radnici Agencije</w:t>
      </w:r>
    </w:p>
    <w:p w:rsidR="0054587F" w:rsidRPr="00411970" w:rsidRDefault="0054587F" w:rsidP="00411970">
      <w:pPr>
        <w:pStyle w:val="tb-na16"/>
        <w:spacing w:before="0" w:beforeAutospacing="0" w:after="0" w:afterAutospacing="0"/>
        <w:rPr>
          <w:rFonts w:eastAsia="Calibri"/>
          <w:b/>
          <w:i/>
          <w:sz w:val="20"/>
          <w:szCs w:val="20"/>
          <w:lang w:eastAsia="en-US"/>
        </w:rPr>
      </w:pPr>
      <w:r w:rsidRPr="00411970">
        <w:rPr>
          <w:rFonts w:eastAsia="Calibri"/>
          <w:b/>
          <w:i/>
          <w:sz w:val="22"/>
          <w:szCs w:val="22"/>
          <w:lang w:eastAsia="en-US"/>
        </w:rPr>
        <w:t>Članak 9</w:t>
      </w:r>
      <w:r w:rsidRPr="00411970">
        <w:rPr>
          <w:rFonts w:eastAsia="Calibri"/>
          <w:b/>
          <w:i/>
          <w:sz w:val="20"/>
          <w:szCs w:val="20"/>
          <w:lang w:eastAsia="en-US"/>
        </w:rPr>
        <w:t>. Utvrđuje sadržaj putnog naloga kao  vjerodostojne isprave (uvjet za o</w:t>
      </w:r>
      <w:r w:rsidRPr="00411970">
        <w:rPr>
          <w:b/>
          <w:i/>
          <w:color w:val="000000"/>
          <w:sz w:val="20"/>
          <w:szCs w:val="20"/>
        </w:rPr>
        <w:t>bračun i isplatu prema čl.8.)</w:t>
      </w:r>
    </w:p>
    <w:p w:rsidR="0054587F" w:rsidRPr="00411970" w:rsidRDefault="0054587F" w:rsidP="00411970">
      <w:pPr>
        <w:pStyle w:val="tb-na16"/>
        <w:spacing w:before="0" w:beforeAutospacing="0" w:after="0" w:afterAutospacing="0"/>
        <w:rPr>
          <w:rFonts w:eastAsia="Calibri"/>
          <w:i/>
          <w:sz w:val="20"/>
          <w:szCs w:val="20"/>
          <w:lang w:eastAsia="en-US"/>
        </w:rPr>
      </w:pPr>
      <w:r w:rsidRPr="00411970">
        <w:rPr>
          <w:rFonts w:eastAsia="Calibri"/>
          <w:b/>
          <w:i/>
          <w:sz w:val="22"/>
          <w:szCs w:val="22"/>
          <w:lang w:eastAsia="en-US"/>
        </w:rPr>
        <w:t>Članak 14.</w:t>
      </w:r>
      <w:r w:rsidRPr="00411970">
        <w:rPr>
          <w:rFonts w:eastAsia="Calibri"/>
          <w:b/>
          <w:i/>
          <w:sz w:val="20"/>
          <w:szCs w:val="20"/>
          <w:lang w:eastAsia="en-US"/>
        </w:rPr>
        <w:t xml:space="preserve"> Oso</w:t>
      </w:r>
      <w:r w:rsidRPr="00411970">
        <w:rPr>
          <w:b/>
          <w:i/>
          <w:color w:val="000000"/>
          <w:sz w:val="20"/>
          <w:szCs w:val="20"/>
        </w:rPr>
        <w:t>b</w:t>
      </w:r>
      <w:r w:rsidRPr="00411970">
        <w:rPr>
          <w:rFonts w:eastAsia="Calibri"/>
          <w:b/>
          <w:i/>
          <w:sz w:val="20"/>
          <w:szCs w:val="20"/>
          <w:lang w:eastAsia="en-US"/>
        </w:rPr>
        <w:t>ama koji nisu radnici</w:t>
      </w:r>
      <w:r w:rsidRPr="00411970">
        <w:rPr>
          <w:rFonts w:eastAsia="Calibri"/>
          <w:i/>
          <w:sz w:val="20"/>
          <w:szCs w:val="20"/>
          <w:lang w:eastAsia="en-US"/>
        </w:rPr>
        <w:t xml:space="preserve"> Agencije troškovi prijevoza priznaju se </w:t>
      </w:r>
      <w:r w:rsidRPr="00411970">
        <w:rPr>
          <w:rFonts w:eastAsia="Calibri"/>
          <w:b/>
          <w:i/>
          <w:sz w:val="20"/>
          <w:szCs w:val="20"/>
          <w:lang w:eastAsia="en-US"/>
        </w:rPr>
        <w:t>do visine cijene karte najpovoljnijeg javnog prijevoza temeljem putne karte ili potvrde prijevoznika</w:t>
      </w:r>
      <w:r w:rsidRPr="00411970">
        <w:rPr>
          <w:rFonts w:eastAsia="Calibri"/>
          <w:i/>
          <w:sz w:val="20"/>
          <w:szCs w:val="20"/>
          <w:lang w:eastAsia="en-US"/>
        </w:rPr>
        <w:t xml:space="preserve"> o cijeni putne karte koja se prilaže uz putni nalog.</w:t>
      </w:r>
    </w:p>
    <w:p w:rsidR="0054587F" w:rsidRPr="00411970" w:rsidRDefault="00411970" w:rsidP="00411970">
      <w:pPr>
        <w:pStyle w:val="tb-na16"/>
        <w:spacing w:before="0" w:beforeAutospacing="0" w:after="0" w:afterAutospacing="0"/>
        <w:rPr>
          <w:rFonts w:eastAsia="Calibri"/>
          <w:i/>
          <w:sz w:val="20"/>
          <w:szCs w:val="20"/>
          <w:lang w:eastAsia="en-US"/>
        </w:rPr>
      </w:pPr>
      <w:r w:rsidRPr="00411970">
        <w:rPr>
          <w:rFonts w:eastAsia="Calibri"/>
          <w:b/>
          <w:i/>
          <w:sz w:val="22"/>
          <w:szCs w:val="22"/>
          <w:lang w:eastAsia="en-US"/>
        </w:rPr>
        <w:lastRenderedPageBreak/>
        <w:t>Članak 15.</w:t>
      </w:r>
      <w:r w:rsidR="0054587F" w:rsidRPr="00411970">
        <w:rPr>
          <w:rFonts w:eastAsia="Calibri"/>
          <w:i/>
          <w:sz w:val="22"/>
          <w:szCs w:val="22"/>
          <w:lang w:eastAsia="en-US"/>
        </w:rPr>
        <w:t xml:space="preserve"> </w:t>
      </w:r>
      <w:r w:rsidR="0054587F" w:rsidRPr="00411970">
        <w:rPr>
          <w:rFonts w:eastAsia="Calibri"/>
          <w:b/>
          <w:i/>
          <w:sz w:val="20"/>
          <w:szCs w:val="20"/>
          <w:lang w:eastAsia="en-US"/>
        </w:rPr>
        <w:t xml:space="preserve">Utvrđivanje broja dnevnica </w:t>
      </w:r>
      <w:r w:rsidR="0054587F" w:rsidRPr="00411970">
        <w:rPr>
          <w:rFonts w:eastAsia="Calibri"/>
          <w:i/>
          <w:sz w:val="20"/>
          <w:szCs w:val="20"/>
          <w:lang w:eastAsia="en-US"/>
        </w:rPr>
        <w:t xml:space="preserve">prema formuli: </w:t>
      </w:r>
      <w:r w:rsidR="0054587F" w:rsidRPr="00411970">
        <w:rPr>
          <w:rFonts w:eastAsia="Calibri"/>
          <w:i/>
          <w:sz w:val="20"/>
          <w:szCs w:val="20"/>
          <w:lang w:eastAsia="en-US"/>
        </w:rPr>
        <w:br/>
        <w:t xml:space="preserve">DNEVNICA = </w:t>
      </w:r>
      <w:r w:rsidR="0054587F" w:rsidRPr="00411970">
        <w:rPr>
          <w:i/>
          <w:color w:val="000000"/>
          <w:sz w:val="20"/>
          <w:szCs w:val="20"/>
        </w:rPr>
        <w:t xml:space="preserve">broj sati na putu/24 = broj dana + ostatak. </w:t>
      </w:r>
      <w:r w:rsidR="0054587F" w:rsidRPr="00411970">
        <w:rPr>
          <w:i/>
          <w:color w:val="000000"/>
          <w:sz w:val="20"/>
          <w:szCs w:val="20"/>
        </w:rPr>
        <w:br/>
        <w:t>Ako je ostatak&gt;12 sati=&gt;1 cijela dnevnica; ostatak&gt;8,</w:t>
      </w:r>
      <w:r w:rsidR="0054587F" w:rsidRPr="00411970">
        <w:rPr>
          <w:rFonts w:eastAsia="Calibri"/>
          <w:i/>
          <w:sz w:val="20"/>
          <w:szCs w:val="20"/>
          <w:lang w:eastAsia="en-US"/>
        </w:rPr>
        <w:t xml:space="preserve"> a </w:t>
      </w:r>
      <w:r w:rsidR="0054587F" w:rsidRPr="00411970">
        <w:rPr>
          <w:i/>
          <w:color w:val="000000"/>
          <w:sz w:val="20"/>
          <w:szCs w:val="20"/>
        </w:rPr>
        <w:t xml:space="preserve"> &lt;12=&gt;  ½ dnevnice</w:t>
      </w:r>
      <w:r w:rsidR="0054587F" w:rsidRPr="00411970">
        <w:rPr>
          <w:i/>
          <w:color w:val="000000"/>
          <w:sz w:val="20"/>
          <w:szCs w:val="20"/>
        </w:rPr>
        <w:br/>
        <w:t>Isplata= broj dnevnica x jedinična vrijednost dnevnice, a ako je osiguran smještaj i prehrana  isplaćuje se 30% iznosa.</w:t>
      </w:r>
    </w:p>
    <w:p w:rsidR="0054587F" w:rsidRPr="00C60F88" w:rsidRDefault="0054587F" w:rsidP="00411970">
      <w:pPr>
        <w:pStyle w:val="tb-na16"/>
        <w:spacing w:before="0" w:beforeAutospacing="0" w:after="0" w:afterAutospacing="0"/>
        <w:rPr>
          <w:rFonts w:eastAsia="Calibri"/>
          <w:i/>
          <w:sz w:val="22"/>
          <w:szCs w:val="22"/>
          <w:lang w:eastAsia="en-US"/>
        </w:rPr>
      </w:pPr>
      <w:r w:rsidRPr="0031347C">
        <w:rPr>
          <w:rFonts w:eastAsia="Calibri"/>
          <w:b/>
          <w:i/>
          <w:sz w:val="22"/>
          <w:szCs w:val="22"/>
          <w:lang w:eastAsia="en-US"/>
        </w:rPr>
        <w:t>članak 16.</w:t>
      </w:r>
      <w:r w:rsidRPr="00411970">
        <w:rPr>
          <w:rFonts w:eastAsia="Calibri"/>
          <w:b/>
          <w:i/>
          <w:sz w:val="20"/>
          <w:szCs w:val="20"/>
          <w:lang w:eastAsia="en-US"/>
        </w:rPr>
        <w:t xml:space="preserve"> utvrđuje trenutak polaska na put i </w:t>
      </w:r>
      <w:r>
        <w:rPr>
          <w:rFonts w:eastAsia="Calibri"/>
          <w:b/>
          <w:i/>
          <w:sz w:val="22"/>
          <w:szCs w:val="22"/>
          <w:lang w:eastAsia="en-US"/>
        </w:rPr>
        <w:t xml:space="preserve">dolaska s puta </w:t>
      </w:r>
      <w:r w:rsidRPr="00C60F88">
        <w:rPr>
          <w:rFonts w:eastAsia="Calibri"/>
          <w:i/>
          <w:sz w:val="22"/>
          <w:szCs w:val="22"/>
          <w:lang w:eastAsia="en-US"/>
        </w:rPr>
        <w:t>(ako</w:t>
      </w:r>
      <w:r>
        <w:rPr>
          <w:rFonts w:eastAsia="Calibri"/>
          <w:i/>
          <w:sz w:val="22"/>
          <w:szCs w:val="22"/>
          <w:lang w:eastAsia="en-US"/>
        </w:rPr>
        <w:t xml:space="preserve"> javnim prijevozpm-&gt;vrijeme polaska + najviše 1 sat, ako auto-&gt;vrijeme polaska iz Agencije)</w:t>
      </w:r>
    </w:p>
    <w:p w:rsidR="0054587F" w:rsidRDefault="0054587F" w:rsidP="0054587F">
      <w:pPr>
        <w:spacing w:after="0" w:line="360" w:lineRule="atLeast"/>
        <w:textAlignment w:val="baseline"/>
        <w:outlineLvl w:val="3"/>
        <w:rPr>
          <w:rFonts w:ascii="Georgia" w:eastAsia="Times New Roman" w:hAnsi="Georgia"/>
          <w:b/>
          <w:color w:val="FF0000"/>
          <w:sz w:val="36"/>
          <w:szCs w:val="36"/>
          <w:lang w:eastAsia="hr-HR"/>
        </w:rPr>
      </w:pPr>
    </w:p>
    <w:p w:rsidR="007F263C" w:rsidRPr="0054587F" w:rsidRDefault="007F263C">
      <w:pPr>
        <w:rPr>
          <w:rFonts w:ascii="Times New Roman" w:hAnsi="Times New Roman" w:cs="Times New Roman"/>
          <w:sz w:val="20"/>
          <w:szCs w:val="20"/>
        </w:rPr>
      </w:pPr>
    </w:p>
    <w:sectPr w:rsidR="007F263C" w:rsidRPr="0054587F" w:rsidSect="0054587F">
      <w:footerReference w:type="default" r:id="rId12"/>
      <w:pgSz w:w="11906" w:h="16838" w:code="9"/>
      <w:pgMar w:top="1021" w:right="1134" w:bottom="567" w:left="1134" w:header="567"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A3AB2" w:rsidRDefault="00FA3AB2" w:rsidP="007F263C">
      <w:pPr>
        <w:spacing w:after="0" w:line="240" w:lineRule="auto"/>
      </w:pPr>
      <w:r>
        <w:separator/>
      </w:r>
    </w:p>
  </w:endnote>
  <w:endnote w:type="continuationSeparator" w:id="0">
    <w:p w:rsidR="00FA3AB2" w:rsidRDefault="00FA3AB2" w:rsidP="007F26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Minion Pro">
    <w:altName w:val="Times New Roman"/>
    <w:panose1 w:val="00000000000000000000"/>
    <w:charset w:val="00"/>
    <w:family w:val="roman"/>
    <w:notTrueType/>
    <w:pitch w:val="default"/>
  </w:font>
  <w:font w:name="Arial">
    <w:panose1 w:val="020B0604020202020204"/>
    <w:charset w:val="EE"/>
    <w:family w:val="swiss"/>
    <w:pitch w:val="variable"/>
    <w:sig w:usb0="E0002AFF" w:usb1="C0007843" w:usb2="00000009" w:usb3="00000000" w:csb0="0000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02023876"/>
      <w:docPartObj>
        <w:docPartGallery w:val="Page Numbers (Bottom of Page)"/>
        <w:docPartUnique/>
      </w:docPartObj>
    </w:sdtPr>
    <w:sdtEndPr/>
    <w:sdtContent>
      <w:p w:rsidR="00494BFD" w:rsidRDefault="00FA3AB2">
        <w:pPr>
          <w:pStyle w:val="Footer"/>
          <w:jc w:val="center"/>
        </w:pPr>
        <w:r>
          <w:fldChar w:fldCharType="begin"/>
        </w:r>
        <w:r>
          <w:instrText xml:space="preserve"> PAGE   \* MERGEFORMAT </w:instrText>
        </w:r>
        <w:r>
          <w:fldChar w:fldCharType="separate"/>
        </w:r>
        <w:r w:rsidR="00391BC2">
          <w:rPr>
            <w:noProof/>
          </w:rPr>
          <w:t>2</w:t>
        </w:r>
        <w:r>
          <w:rPr>
            <w:noProof/>
          </w:rPr>
          <w:fldChar w:fldCharType="end"/>
        </w:r>
      </w:p>
    </w:sdtContent>
  </w:sdt>
  <w:p w:rsidR="00494BFD" w:rsidRDefault="00494BF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A3AB2" w:rsidRDefault="00FA3AB2" w:rsidP="007F263C">
      <w:pPr>
        <w:spacing w:after="0" w:line="240" w:lineRule="auto"/>
      </w:pPr>
      <w:r>
        <w:separator/>
      </w:r>
    </w:p>
  </w:footnote>
  <w:footnote w:type="continuationSeparator" w:id="0">
    <w:p w:rsidR="00FA3AB2" w:rsidRDefault="00FA3AB2" w:rsidP="007F263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96F1678"/>
    <w:multiLevelType w:val="hybridMultilevel"/>
    <w:tmpl w:val="4CC475FA"/>
    <w:lvl w:ilvl="0" w:tplc="5014A368">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5FEA5AFB"/>
    <w:multiLevelType w:val="hybridMultilevel"/>
    <w:tmpl w:val="1B9ED2CA"/>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7A347710"/>
    <w:multiLevelType w:val="hybridMultilevel"/>
    <w:tmpl w:val="8D464F3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263C"/>
    <w:rsid w:val="00015153"/>
    <w:rsid w:val="0008031B"/>
    <w:rsid w:val="001B23E1"/>
    <w:rsid w:val="00252C83"/>
    <w:rsid w:val="002E0C59"/>
    <w:rsid w:val="0031347C"/>
    <w:rsid w:val="00391BC2"/>
    <w:rsid w:val="00411970"/>
    <w:rsid w:val="00494BFD"/>
    <w:rsid w:val="00513A8B"/>
    <w:rsid w:val="0054587F"/>
    <w:rsid w:val="00617760"/>
    <w:rsid w:val="00686F71"/>
    <w:rsid w:val="006932A0"/>
    <w:rsid w:val="006B1B97"/>
    <w:rsid w:val="007733A7"/>
    <w:rsid w:val="007F263C"/>
    <w:rsid w:val="008305C8"/>
    <w:rsid w:val="00865AB7"/>
    <w:rsid w:val="008C6425"/>
    <w:rsid w:val="0097628A"/>
    <w:rsid w:val="009D7ACE"/>
    <w:rsid w:val="00A35AB6"/>
    <w:rsid w:val="00B53FE6"/>
    <w:rsid w:val="00B94830"/>
    <w:rsid w:val="00BE78E9"/>
    <w:rsid w:val="00FA3AB2"/>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B7A47D9-1352-40B3-8847-8FD0C70531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B1B9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F263C"/>
    <w:rPr>
      <w:color w:val="0000FF"/>
      <w:u w:val="single"/>
    </w:rPr>
  </w:style>
  <w:style w:type="paragraph" w:styleId="Header">
    <w:name w:val="header"/>
    <w:basedOn w:val="Normal"/>
    <w:link w:val="HeaderChar"/>
    <w:uiPriority w:val="99"/>
    <w:semiHidden/>
    <w:unhideWhenUsed/>
    <w:rsid w:val="007F263C"/>
    <w:pPr>
      <w:tabs>
        <w:tab w:val="center" w:pos="4536"/>
        <w:tab w:val="right" w:pos="9072"/>
      </w:tabs>
      <w:spacing w:after="0" w:line="240" w:lineRule="auto"/>
    </w:pPr>
  </w:style>
  <w:style w:type="character" w:customStyle="1" w:styleId="HeaderChar">
    <w:name w:val="Header Char"/>
    <w:basedOn w:val="DefaultParagraphFont"/>
    <w:link w:val="Header"/>
    <w:uiPriority w:val="99"/>
    <w:semiHidden/>
    <w:rsid w:val="007F263C"/>
  </w:style>
  <w:style w:type="paragraph" w:styleId="Footer">
    <w:name w:val="footer"/>
    <w:basedOn w:val="Normal"/>
    <w:link w:val="FooterChar"/>
    <w:uiPriority w:val="99"/>
    <w:unhideWhenUsed/>
    <w:rsid w:val="007F263C"/>
    <w:pPr>
      <w:tabs>
        <w:tab w:val="center" w:pos="4536"/>
        <w:tab w:val="right" w:pos="9072"/>
      </w:tabs>
      <w:spacing w:after="0" w:line="240" w:lineRule="auto"/>
    </w:pPr>
  </w:style>
  <w:style w:type="character" w:customStyle="1" w:styleId="FooterChar">
    <w:name w:val="Footer Char"/>
    <w:basedOn w:val="DefaultParagraphFont"/>
    <w:link w:val="Footer"/>
    <w:uiPriority w:val="99"/>
    <w:rsid w:val="007F263C"/>
  </w:style>
  <w:style w:type="paragraph" w:styleId="ListParagraph">
    <w:name w:val="List Paragraph"/>
    <w:basedOn w:val="Normal"/>
    <w:uiPriority w:val="34"/>
    <w:qFormat/>
    <w:rsid w:val="002E0C59"/>
    <w:pPr>
      <w:ind w:left="720"/>
      <w:contextualSpacing/>
    </w:pPr>
  </w:style>
  <w:style w:type="paragraph" w:customStyle="1" w:styleId="tb-na16">
    <w:name w:val="tb-na16"/>
    <w:basedOn w:val="Normal"/>
    <w:rsid w:val="0054587F"/>
    <w:pPr>
      <w:spacing w:before="100" w:beforeAutospacing="1" w:after="100" w:afterAutospacing="1" w:line="240" w:lineRule="auto"/>
    </w:pPr>
    <w:rPr>
      <w:rFonts w:ascii="Times New Roman" w:eastAsia="Times New Roman" w:hAnsi="Times New Roman" w:cs="Times New Roman"/>
      <w:sz w:val="24"/>
      <w:szCs w:val="24"/>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zzo.hr"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prava.gov"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zo.hr" TargetMode="External"/><Relationship Id="rId5" Type="http://schemas.openxmlformats.org/officeDocument/2006/relationships/footnotes" Target="footnotes.xml"/><Relationship Id="rId10" Type="http://schemas.openxmlformats.org/officeDocument/2006/relationships/hyperlink" Target="http://www.porezna-uprava.hr/hr_propisi/_layouts/In2.Vuk.Sp.Propisi.Intranet/Propisi.aspx" TargetMode="External"/><Relationship Id="rId4" Type="http://schemas.openxmlformats.org/officeDocument/2006/relationships/webSettings" Target="webSettings.xml"/><Relationship Id="rId9" Type="http://schemas.openxmlformats.org/officeDocument/2006/relationships/hyperlink" Target="http://www.porezna-uprava.hr/hr_propisi/_layouts/In2.Vuk.Sp.Propisi.Intranet/Propisi.aspx" TargetMode="Externa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4259</Words>
  <Characters>24280</Characters>
  <Application>Microsoft Office Word</Application>
  <DocSecurity>0</DocSecurity>
  <Lines>202</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Korisnik</dc:creator>
  <cp:lastModifiedBy>baso</cp:lastModifiedBy>
  <cp:revision>2</cp:revision>
  <cp:lastPrinted>2017-03-20T23:39:00Z</cp:lastPrinted>
  <dcterms:created xsi:type="dcterms:W3CDTF">2018-01-31T16:27:00Z</dcterms:created>
  <dcterms:modified xsi:type="dcterms:W3CDTF">2018-01-31T16:27:00Z</dcterms:modified>
</cp:coreProperties>
</file>